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</w:t>
      </w:r>
      <w:r w:rsidR="00782366">
        <w:rPr>
          <w:sz w:val="22"/>
          <w:szCs w:val="22"/>
        </w:rPr>
        <w:t xml:space="preserve">№ </w:t>
      </w:r>
      <w:r w:rsidR="004E5D2F">
        <w:rPr>
          <w:sz w:val="22"/>
          <w:szCs w:val="22"/>
        </w:rPr>
        <w:t>925</w:t>
      </w:r>
      <w:r w:rsidR="00BC5255">
        <w:rPr>
          <w:sz w:val="22"/>
          <w:szCs w:val="22"/>
        </w:rPr>
        <w:t xml:space="preserve"> р от </w:t>
      </w:r>
      <w:r w:rsidR="002F5786">
        <w:rPr>
          <w:sz w:val="22"/>
          <w:szCs w:val="22"/>
        </w:rPr>
        <w:t>1</w:t>
      </w:r>
      <w:r w:rsidR="004E5D2F">
        <w:rPr>
          <w:sz w:val="22"/>
          <w:szCs w:val="22"/>
        </w:rPr>
        <w:t>2</w:t>
      </w:r>
      <w:r w:rsidR="002F5786">
        <w:rPr>
          <w:sz w:val="22"/>
          <w:szCs w:val="22"/>
        </w:rPr>
        <w:t>.0</w:t>
      </w:r>
      <w:r w:rsidR="004E5D2F">
        <w:rPr>
          <w:sz w:val="22"/>
          <w:szCs w:val="22"/>
        </w:rPr>
        <w:t>5</w:t>
      </w:r>
      <w:r w:rsidR="00BC5255">
        <w:rPr>
          <w:sz w:val="22"/>
          <w:szCs w:val="22"/>
        </w:rPr>
        <w:t>.2025 г.</w:t>
      </w:r>
      <w:r w:rsidR="004E5D2F">
        <w:rPr>
          <w:sz w:val="22"/>
          <w:szCs w:val="22"/>
        </w:rPr>
        <w:t>, № 926 р от 12.05.2025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4E5D2F" w:rsidRPr="004E5D2F">
        <w:rPr>
          <w:sz w:val="22"/>
          <w:szCs w:val="22"/>
        </w:rPr>
        <w:t>27 мая</w:t>
      </w:r>
      <w:r w:rsidR="007E11DC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0A625B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4E5D2F">
        <w:rPr>
          <w:sz w:val="22"/>
          <w:szCs w:val="22"/>
        </w:rPr>
        <w:t>09 июня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1013A6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F444C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4E5D2F">
        <w:rPr>
          <w:sz w:val="22"/>
          <w:szCs w:val="22"/>
        </w:rPr>
        <w:t>10 июня</w:t>
      </w:r>
      <w:r w:rsidR="00C3551F" w:rsidRPr="00BC5D48">
        <w:rPr>
          <w:sz w:val="22"/>
          <w:szCs w:val="22"/>
        </w:rPr>
        <w:t xml:space="preserve"> 202</w:t>
      </w:r>
      <w:r w:rsidR="001013A6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4E5D2F">
        <w:rPr>
          <w:sz w:val="22"/>
          <w:szCs w:val="22"/>
        </w:rPr>
        <w:t>11 июня</w:t>
      </w:r>
      <w:r w:rsidR="00607D23">
        <w:rPr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>202</w:t>
      </w:r>
      <w:r w:rsidR="001013A6">
        <w:rPr>
          <w:color w:val="FF0000"/>
          <w:sz w:val="22"/>
          <w:szCs w:val="22"/>
        </w:rPr>
        <w:t>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243C3C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FF6349">
        <w:trPr>
          <w:trHeight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78236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BC5D48" w:rsidRDefault="001013A6" w:rsidP="004E5D2F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782366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="007E11DC" w:rsidRPr="00BC5D48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>,</w:t>
            </w:r>
            <w:r w:rsidR="002A5403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4E5D2F">
              <w:rPr>
                <w:color w:val="000000"/>
                <w:sz w:val="22"/>
                <w:szCs w:val="22"/>
                <w:shd w:val="clear" w:color="auto" w:fill="F8F9FA"/>
              </w:rPr>
              <w:t>Началовский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4E5D2F">
              <w:rPr>
                <w:color w:val="000000"/>
                <w:sz w:val="22"/>
                <w:szCs w:val="22"/>
                <w:shd w:val="clear" w:color="auto" w:fill="F8F9FA"/>
              </w:rPr>
              <w:t>село Началово, улица Победы, земельный участок 1А/19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4E5D2F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4E5D2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4E5D2F">
              <w:rPr>
                <w:sz w:val="22"/>
                <w:szCs w:val="22"/>
              </w:rPr>
              <w:t>050413</w:t>
            </w:r>
            <w:r>
              <w:rPr>
                <w:sz w:val="22"/>
                <w:szCs w:val="22"/>
              </w:rPr>
              <w:t>:</w:t>
            </w:r>
            <w:r w:rsidR="004E5D2F">
              <w:rPr>
                <w:sz w:val="22"/>
                <w:szCs w:val="22"/>
              </w:rPr>
              <w:t>1139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4E5D2F" w:rsidP="00A20A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4219AE" w:rsidP="000A625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4E5D2F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E5D2F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Pr="00BC5D48" w:rsidRDefault="004E5D2F" w:rsidP="004E5D2F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bookmarkStart w:id="0" w:name="_GoBack" w:colFirst="2" w:colLast="2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муниципальный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Приволжский,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Началовский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село Началово, улица Победы, земельный участок 20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Default="004E5D2F" w:rsidP="004E5D2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Default="004E5D2F" w:rsidP="004E5D2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30:09:050413:1138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Pr="00F444C3" w:rsidRDefault="004E5D2F" w:rsidP="004E5D2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Pr="00F444C3" w:rsidRDefault="004219AE" w:rsidP="004E5D2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F" w:rsidRPr="00F444C3" w:rsidRDefault="004E5D2F" w:rsidP="004E5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bookmarkEnd w:id="0"/>
    <w:p w:rsidR="00B036A8" w:rsidRPr="00F444C3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607D23" w:rsidRDefault="00E83453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7E11DC" w:rsidRPr="007E11DC" w:rsidRDefault="007E11DC" w:rsidP="007E11D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7E11DC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7E11DC" w:rsidRPr="007E11DC" w:rsidRDefault="007E11DC" w:rsidP="007E11D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7E11DC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</w:t>
      </w:r>
      <w:r w:rsidR="00E2382C">
        <w:rPr>
          <w:rFonts w:ascii="Times New Roman" w:hAnsi="Times New Roman" w:cs="Times New Roman"/>
          <w:b/>
        </w:rPr>
        <w:t>ы</w:t>
      </w:r>
      <w:r>
        <w:rPr>
          <w:rFonts w:ascii="Times New Roman" w:hAnsi="Times New Roman" w:cs="Times New Roman"/>
          <w:b/>
        </w:rPr>
        <w:t xml:space="preserve"> № 1</w:t>
      </w:r>
      <w:r w:rsidR="00E2382C">
        <w:rPr>
          <w:rFonts w:ascii="Times New Roman" w:hAnsi="Times New Roman" w:cs="Times New Roman"/>
          <w:b/>
        </w:rPr>
        <w:t>-2</w:t>
      </w:r>
      <w:r w:rsidRPr="000A625B">
        <w:rPr>
          <w:rFonts w:ascii="Times New Roman" w:hAnsi="Times New Roman" w:cs="Times New Roman"/>
          <w:b/>
        </w:rPr>
        <w:t xml:space="preserve"> - </w:t>
      </w:r>
      <w:proofErr w:type="spellStart"/>
      <w:r w:rsidRPr="000A625B">
        <w:rPr>
          <w:rFonts w:ascii="Times New Roman" w:hAnsi="Times New Roman" w:cs="Times New Roman"/>
          <w:b/>
        </w:rPr>
        <w:t>ЗОУИТы</w:t>
      </w:r>
      <w:proofErr w:type="spellEnd"/>
      <w:r w:rsidRPr="000A625B">
        <w:rPr>
          <w:rFonts w:ascii="Times New Roman" w:hAnsi="Times New Roman" w:cs="Times New Roman"/>
          <w:b/>
        </w:rPr>
        <w:t>: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lastRenderedPageBreak/>
        <w:t>30:00-6.410 Приаэродромная территория аэродрома гражданской авиации Астрахань (Нариманово);</w:t>
      </w:r>
    </w:p>
    <w:p w:rsidR="007E11DC" w:rsidRDefault="000A625B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Pr="00E3099B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E2382C">
        <w:rPr>
          <w:rFonts w:ascii="Times New Roman" w:hAnsi="Times New Roman" w:cs="Times New Roman"/>
        </w:rPr>
        <w:t>Началовский</w:t>
      </w:r>
      <w:r w:rsidR="00FF6349">
        <w:rPr>
          <w:rFonts w:ascii="Times New Roman" w:hAnsi="Times New Roman" w:cs="Times New Roman"/>
        </w:rPr>
        <w:t xml:space="preserve"> </w:t>
      </w:r>
      <w:r w:rsidR="00FC0AB0">
        <w:rPr>
          <w:rFonts w:ascii="Times New Roman" w:hAnsi="Times New Roman" w:cs="Times New Roman"/>
        </w:rPr>
        <w:t>сельсовет»</w:t>
      </w:r>
      <w:r w:rsidR="00E309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E2382C" w:rsidRPr="00FF7BE8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lang w:eastAsia="en-US"/>
        </w:rPr>
      </w:pPr>
      <w:r w:rsidRPr="00FF7BE8">
        <w:rPr>
          <w:rFonts w:ascii="Times New Roman" w:eastAsia="Calibri" w:hAnsi="Times New Roman" w:cs="Times New Roman"/>
          <w:iCs/>
          <w:lang w:eastAsia="en-US"/>
        </w:rPr>
        <w:t xml:space="preserve">Параметры застройки: </w:t>
      </w:r>
    </w:p>
    <w:p w:rsidR="00E2382C" w:rsidRPr="00E2382C" w:rsidRDefault="00E2382C" w:rsidP="00E2382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F7BE8">
        <w:rPr>
          <w:rFonts w:ascii="Times New Roman" w:eastAsia="Calibri" w:hAnsi="Times New Roman" w:cs="Times New Roman"/>
          <w:iCs/>
          <w:lang w:eastAsia="en-US"/>
        </w:rPr>
        <w:t xml:space="preserve">1. </w:t>
      </w:r>
      <w:r w:rsidRPr="00E2382C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E2382C" w:rsidRPr="00E2382C" w:rsidRDefault="00E2382C" w:rsidP="00E2382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E2382C" w:rsidRPr="00E2382C" w:rsidRDefault="00E2382C" w:rsidP="00E2382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2382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2382C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E2382C" w:rsidRPr="00E2382C" w:rsidRDefault="00E2382C" w:rsidP="00E2382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2382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2382C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E2382C" w:rsidRPr="00E2382C" w:rsidRDefault="00E2382C" w:rsidP="00E2382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E2382C" w:rsidRPr="00E2382C" w:rsidRDefault="00E2382C" w:rsidP="00E2382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2382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2382C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E2382C" w:rsidRPr="00E2382C" w:rsidRDefault="00E2382C" w:rsidP="00E2382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2382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2382C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F7BE8">
        <w:rPr>
          <w:rFonts w:ascii="Times New Roman" w:eastAsia="Calibri" w:hAnsi="Times New Roman" w:cs="Times New Roman"/>
          <w:iCs/>
          <w:lang w:eastAsia="en-US"/>
        </w:rPr>
        <w:t>2. Пр</w:t>
      </w:r>
      <w:r w:rsidRPr="00E2382C">
        <w:rPr>
          <w:rFonts w:ascii="Times New Roman" w:eastAsia="Times New Roman" w:hAnsi="Times New Roman" w:cs="Times New Roman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застройку, в том числе их площадь не подлежат установлению.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E2382C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E2382C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 xml:space="preserve">4. Предельное количество этажей – не более 3. 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Calibri" w:hAnsi="Times New Roman" w:cs="Times New Roman"/>
          <w:lang w:eastAsia="en-US"/>
        </w:rPr>
        <w:t>-</w:t>
      </w:r>
      <w:r w:rsidRPr="00E2382C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Calibri" w:hAnsi="Times New Roman" w:cs="Times New Roman"/>
          <w:lang w:eastAsia="en-US"/>
        </w:rPr>
        <w:t>-</w:t>
      </w:r>
      <w:r w:rsidRPr="00E2382C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Calibri" w:hAnsi="Times New Roman" w:cs="Times New Roman"/>
          <w:lang w:eastAsia="en-US"/>
        </w:rPr>
        <w:t>-</w:t>
      </w:r>
      <w:r w:rsidRPr="00E2382C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E2382C" w:rsidRPr="00E2382C" w:rsidRDefault="00E2382C" w:rsidP="00E2382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E2382C" w:rsidRPr="00E2382C" w:rsidRDefault="00E2382C" w:rsidP="00E2382C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6. Коэффициент озеленения территории – не менее 0,3 от площади земельного участка, к</w:t>
      </w:r>
      <w:r w:rsidRPr="00E2382C">
        <w:rPr>
          <w:rFonts w:ascii="Times New Roman" w:eastAsia="Times New Roman" w:hAnsi="Times New Roman" w:cs="Times New Roman"/>
          <w:bCs/>
          <w:lang w:eastAsia="ar-SA"/>
        </w:rPr>
        <w:t xml:space="preserve">оэффициент </w:t>
      </w:r>
      <w:proofErr w:type="spellStart"/>
      <w:r w:rsidRPr="00E2382C">
        <w:rPr>
          <w:rFonts w:ascii="Times New Roman" w:eastAsia="Times New Roman" w:hAnsi="Times New Roman" w:cs="Times New Roman"/>
          <w:bCs/>
          <w:lang w:eastAsia="ar-SA"/>
        </w:rPr>
        <w:t>машино</w:t>
      </w:r>
      <w:proofErr w:type="spellEnd"/>
      <w:r w:rsidRPr="00E2382C">
        <w:rPr>
          <w:rFonts w:ascii="Times New Roman" w:eastAsia="Times New Roman" w:hAnsi="Times New Roman" w:cs="Times New Roman"/>
          <w:bCs/>
          <w:lang w:eastAsia="ar-SA"/>
        </w:rPr>
        <w:t>-мест – 1,0 от количества квартир;</w:t>
      </w:r>
    </w:p>
    <w:p w:rsidR="00E2382C" w:rsidRPr="00E2382C" w:rsidRDefault="00E2382C" w:rsidP="00E2382C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E2382C" w:rsidRPr="00E2382C" w:rsidRDefault="00E2382C" w:rsidP="00E2382C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lastRenderedPageBreak/>
        <w:t>8.  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E2382C" w:rsidRPr="00E2382C" w:rsidRDefault="00E2382C" w:rsidP="00E2382C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lang w:eastAsia="ar-SA"/>
        </w:rPr>
      </w:pPr>
      <w:r w:rsidRPr="00E2382C">
        <w:rPr>
          <w:rFonts w:ascii="Times New Roman" w:eastAsia="Times New Roman" w:hAnsi="Times New Roman" w:cs="Times New Roman"/>
          <w:lang w:eastAsia="ar-SA"/>
        </w:rPr>
        <w:t>9. Для объектов нежилого назначения и торгового назначения о</w:t>
      </w:r>
      <w:r w:rsidRPr="00E2382C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E2382C">
        <w:rPr>
          <w:rFonts w:ascii="Times New Roman" w:eastAsia="Times New Roman" w:hAnsi="Times New Roman" w:cs="Times New Roman"/>
          <w:bCs/>
          <w:lang w:eastAsia="ar-SA"/>
        </w:rPr>
        <w:t>безбарьерных</w:t>
      </w:r>
      <w:proofErr w:type="spellEnd"/>
      <w:r w:rsidRPr="00E2382C">
        <w:rPr>
          <w:rFonts w:ascii="Times New Roman" w:eastAsia="Times New Roman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 w:rsidRPr="0020112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201128">
        <w:rPr>
          <w:rFonts w:ascii="Times New Roman" w:hAnsi="Times New Roman" w:cs="Times New Roman"/>
          <w:b/>
        </w:rPr>
        <w:tab/>
        <w:t>обеспечения:</w:t>
      </w:r>
    </w:p>
    <w:p w:rsidR="007E11DC" w:rsidRPr="00E2382C" w:rsidRDefault="007E11DC" w:rsidP="007E11D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2382C">
        <w:rPr>
          <w:rFonts w:ascii="Times New Roman" w:hAnsi="Times New Roman" w:cs="Times New Roman"/>
        </w:rPr>
        <w:t xml:space="preserve">            Земельные участки, расположены в границах населенного пункта, обеспеченного централизованным электроснабжением, газоснабжением и водоснабжением. Имеет возможность подключения к объектам инженерной инфраструктуры. (Письмо Управления жилищно-коммунального хозяйства администрации муниципального образования «Приволжский муниципальный район Астраханской области». № </w:t>
      </w:r>
      <w:r w:rsidR="00E2382C" w:rsidRPr="00E2382C">
        <w:rPr>
          <w:rFonts w:ascii="Times New Roman" w:hAnsi="Times New Roman" w:cs="Times New Roman"/>
        </w:rPr>
        <w:t xml:space="preserve">5147 от 09.09.2024 </w:t>
      </w:r>
      <w:r w:rsidRPr="00E2382C">
        <w:rPr>
          <w:rFonts w:ascii="Times New Roman" w:hAnsi="Times New Roman" w:cs="Times New Roman"/>
        </w:rPr>
        <w:t>г.</w:t>
      </w:r>
      <w:r w:rsidR="00FF7BE8">
        <w:rPr>
          <w:rFonts w:ascii="Times New Roman" w:hAnsi="Times New Roman" w:cs="Times New Roman"/>
        </w:rPr>
        <w:t>, № 5170 от 11.09.2024 г.</w:t>
      </w:r>
      <w:r w:rsidRPr="00E2382C">
        <w:rPr>
          <w:rFonts w:ascii="Times New Roman" w:hAnsi="Times New Roman" w:cs="Times New Roman"/>
        </w:rPr>
        <w:t>)</w:t>
      </w:r>
    </w:p>
    <w:p w:rsidR="00FF7BE8" w:rsidRDefault="00FF7BE8" w:rsidP="00A75B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F7BE8">
        <w:rPr>
          <w:rFonts w:ascii="Times New Roman" w:hAnsi="Times New Roman" w:cs="Times New Roman"/>
        </w:rPr>
        <w:t xml:space="preserve">Лот № 1: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702</w:t>
      </w:r>
      <w:r w:rsidRPr="00FF7BE8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05.09.2024</w:t>
      </w:r>
      <w:r w:rsidRPr="00FF7BE8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адресу: Российская Федерация, Астраханская область, муниципальный район Приволжский, сельское поселение Началовский сельсовет, село Началово, улица Победы, земельный участок </w:t>
      </w:r>
      <w:r>
        <w:rPr>
          <w:rFonts w:ascii="Times New Roman" w:hAnsi="Times New Roman" w:cs="Times New Roman"/>
        </w:rPr>
        <w:t>1А/19</w:t>
      </w:r>
      <w:r w:rsidRPr="00FF7BE8">
        <w:rPr>
          <w:rFonts w:ascii="Times New Roman" w:hAnsi="Times New Roman" w:cs="Times New Roman"/>
        </w:rPr>
        <w:t xml:space="preserve"> сетей нет.</w:t>
      </w:r>
    </w:p>
    <w:p w:rsidR="002A5403" w:rsidRPr="00A75B85" w:rsidRDefault="00A75B85" w:rsidP="00A75B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5B85">
        <w:rPr>
          <w:rFonts w:ascii="Times New Roman" w:hAnsi="Times New Roman" w:cs="Times New Roman"/>
        </w:rPr>
        <w:t xml:space="preserve">Лот № </w:t>
      </w:r>
      <w:r w:rsidR="00FF7BE8">
        <w:rPr>
          <w:rFonts w:ascii="Times New Roman" w:hAnsi="Times New Roman" w:cs="Times New Roman"/>
        </w:rPr>
        <w:t>2</w:t>
      </w:r>
      <w:r w:rsidRPr="00A75B85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FF7BE8">
        <w:rPr>
          <w:rFonts w:ascii="Times New Roman" w:hAnsi="Times New Roman" w:cs="Times New Roman"/>
        </w:rPr>
        <w:t>703</w:t>
      </w:r>
      <w:r w:rsidRPr="00A75B85">
        <w:rPr>
          <w:rFonts w:ascii="Times New Roman" w:hAnsi="Times New Roman" w:cs="Times New Roman"/>
        </w:rPr>
        <w:t xml:space="preserve"> от </w:t>
      </w:r>
      <w:r w:rsidR="00FF7BE8">
        <w:rPr>
          <w:rFonts w:ascii="Times New Roman" w:hAnsi="Times New Roman" w:cs="Times New Roman"/>
        </w:rPr>
        <w:t>05.09</w:t>
      </w:r>
      <w:r w:rsidR="007E11DC">
        <w:rPr>
          <w:rFonts w:ascii="Times New Roman" w:hAnsi="Times New Roman" w:cs="Times New Roman"/>
        </w:rPr>
        <w:t>.202</w:t>
      </w:r>
      <w:r w:rsidR="00FF7BE8">
        <w:rPr>
          <w:rFonts w:ascii="Times New Roman" w:hAnsi="Times New Roman" w:cs="Times New Roman"/>
        </w:rPr>
        <w:t>4</w:t>
      </w:r>
      <w:r w:rsidRPr="00A75B85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адресу: </w:t>
      </w:r>
      <w:r w:rsidR="00FF7BE8" w:rsidRPr="00FF7BE8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Началовский сельсовет, село Началово, улица Победы, земельный участок 20 </w:t>
      </w:r>
      <w:r w:rsidR="00FF7BE8">
        <w:rPr>
          <w:rFonts w:ascii="Times New Roman" w:hAnsi="Times New Roman" w:cs="Times New Roman"/>
        </w:rPr>
        <w:t>сетей нет</w:t>
      </w:r>
      <w:r w:rsidRPr="00A75B85">
        <w:rPr>
          <w:rFonts w:ascii="Times New Roman" w:hAnsi="Times New Roman" w:cs="Times New Roman"/>
        </w:rPr>
        <w:t>.</w:t>
      </w:r>
    </w:p>
    <w:p w:rsidR="00D10FD1" w:rsidRPr="0020112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20112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ab/>
      </w:r>
      <w:r w:rsidR="00507802" w:rsidRPr="0020112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201128">
        <w:rPr>
          <w:rFonts w:ascii="Times New Roman" w:hAnsi="Times New Roman" w:cs="Times New Roman"/>
        </w:rPr>
        <w:t>второй</w:t>
      </w:r>
      <w:r w:rsidR="00507802" w:rsidRPr="00201128">
        <w:rPr>
          <w:rFonts w:ascii="Times New Roman" w:hAnsi="Times New Roman" w:cs="Times New Roman"/>
        </w:rPr>
        <w:t xml:space="preserve"> этаж, </w:t>
      </w:r>
      <w:r w:rsidR="006B5F71" w:rsidRPr="00201128">
        <w:rPr>
          <w:rFonts w:ascii="Times New Roman" w:hAnsi="Times New Roman" w:cs="Times New Roman"/>
        </w:rPr>
        <w:t>каб.</w:t>
      </w:r>
      <w:r w:rsidR="0023229E" w:rsidRPr="00201128">
        <w:rPr>
          <w:rFonts w:ascii="Times New Roman" w:hAnsi="Times New Roman" w:cs="Times New Roman"/>
        </w:rPr>
        <w:t>2</w:t>
      </w:r>
      <w:r w:rsidR="009239C7" w:rsidRPr="00201128">
        <w:rPr>
          <w:rFonts w:ascii="Times New Roman" w:hAnsi="Times New Roman" w:cs="Times New Roman"/>
        </w:rPr>
        <w:t>06</w:t>
      </w:r>
      <w:r w:rsidR="006B5F71" w:rsidRPr="00201128">
        <w:rPr>
          <w:rFonts w:ascii="Times New Roman" w:hAnsi="Times New Roman" w:cs="Times New Roman"/>
        </w:rPr>
        <w:t>.</w:t>
      </w:r>
    </w:p>
    <w:p w:rsidR="00312D63" w:rsidRPr="0020112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Кон</w:t>
      </w:r>
      <w:r w:rsidR="009239C7" w:rsidRPr="00201128">
        <w:rPr>
          <w:rFonts w:ascii="Times New Roman" w:hAnsi="Times New Roman" w:cs="Times New Roman"/>
        </w:rPr>
        <w:t>тактный телефон - (8512) 40-61-04</w:t>
      </w:r>
      <w:r w:rsidRPr="0020112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lastRenderedPageBreak/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4219AE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FF3BB8" w:rsidRDefault="008C29A6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  <w:r w:rsidR="00FF3BB8" w:rsidRPr="00FF3BB8">
        <w:rPr>
          <w:rFonts w:ascii="Times New Roman" w:hAnsi="Times New Roman" w:cs="Times New Roman"/>
        </w:rPr>
        <w:t xml:space="preserve"> </w:t>
      </w:r>
    </w:p>
    <w:p w:rsidR="008C29A6" w:rsidRPr="00FF3BB8" w:rsidRDefault="00FF3BB8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 xml:space="preserve"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</w:t>
      </w:r>
      <w:r w:rsidRPr="00BC5D48">
        <w:rPr>
          <w:rFonts w:ascii="Times New Roman" w:eastAsia="Batang" w:hAnsi="Times New Roman" w:cs="Times New Roman"/>
        </w:rPr>
        <w:lastRenderedPageBreak/>
        <w:t>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</w:t>
      </w:r>
      <w:r w:rsidRPr="00BC5D48">
        <w:rPr>
          <w:rFonts w:ascii="Times New Roman" w:hAnsi="Times New Roman" w:cs="Times New Roman"/>
        </w:rPr>
        <w:lastRenderedPageBreak/>
        <w:t>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A625B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13A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4EC6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01128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43C3C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A5403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2F5786"/>
    <w:rsid w:val="0030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219AE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C71E6"/>
    <w:rsid w:val="004D1094"/>
    <w:rsid w:val="004D491B"/>
    <w:rsid w:val="004D4A44"/>
    <w:rsid w:val="004E2F7C"/>
    <w:rsid w:val="004E43C7"/>
    <w:rsid w:val="004E5D2F"/>
    <w:rsid w:val="004F195D"/>
    <w:rsid w:val="004F58FD"/>
    <w:rsid w:val="005003CF"/>
    <w:rsid w:val="00507802"/>
    <w:rsid w:val="005144A9"/>
    <w:rsid w:val="00517533"/>
    <w:rsid w:val="005176E3"/>
    <w:rsid w:val="00523120"/>
    <w:rsid w:val="005262F2"/>
    <w:rsid w:val="00541836"/>
    <w:rsid w:val="00550C4B"/>
    <w:rsid w:val="00570F63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D5C35"/>
    <w:rsid w:val="005E1C46"/>
    <w:rsid w:val="005E5292"/>
    <w:rsid w:val="005F220D"/>
    <w:rsid w:val="006069D9"/>
    <w:rsid w:val="00607D23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0D0C"/>
    <w:rsid w:val="00775F0F"/>
    <w:rsid w:val="007820E4"/>
    <w:rsid w:val="00782366"/>
    <w:rsid w:val="007906D2"/>
    <w:rsid w:val="007975A1"/>
    <w:rsid w:val="007A2549"/>
    <w:rsid w:val="007A54CC"/>
    <w:rsid w:val="007A644D"/>
    <w:rsid w:val="007A6A8E"/>
    <w:rsid w:val="007C001B"/>
    <w:rsid w:val="007C1663"/>
    <w:rsid w:val="007D718F"/>
    <w:rsid w:val="007E11DC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241B5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0A1B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5B85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24FE"/>
    <w:rsid w:val="00AB3CC1"/>
    <w:rsid w:val="00AB4C58"/>
    <w:rsid w:val="00AD422E"/>
    <w:rsid w:val="00AD4B33"/>
    <w:rsid w:val="00AD53BF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36B2E"/>
    <w:rsid w:val="00B41103"/>
    <w:rsid w:val="00B427F5"/>
    <w:rsid w:val="00B6466F"/>
    <w:rsid w:val="00B660AE"/>
    <w:rsid w:val="00B804BD"/>
    <w:rsid w:val="00B9299F"/>
    <w:rsid w:val="00BB0191"/>
    <w:rsid w:val="00BB3F93"/>
    <w:rsid w:val="00BB7AA9"/>
    <w:rsid w:val="00BC5255"/>
    <w:rsid w:val="00BC5D48"/>
    <w:rsid w:val="00BD15C5"/>
    <w:rsid w:val="00BD2CC1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2382C"/>
    <w:rsid w:val="00E3099B"/>
    <w:rsid w:val="00E34FB6"/>
    <w:rsid w:val="00E35111"/>
    <w:rsid w:val="00E4042C"/>
    <w:rsid w:val="00E47688"/>
    <w:rsid w:val="00E63512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44C3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3BB8"/>
    <w:rsid w:val="00FF6349"/>
    <w:rsid w:val="00FF7001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6B49-456D-4A24-B15A-7DA9F0E4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1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115</cp:revision>
  <cp:lastPrinted>2023-11-20T13:33:00Z</cp:lastPrinted>
  <dcterms:created xsi:type="dcterms:W3CDTF">2022-03-11T11:26:00Z</dcterms:created>
  <dcterms:modified xsi:type="dcterms:W3CDTF">2025-05-27T04:29:00Z</dcterms:modified>
</cp:coreProperties>
</file>