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№ </w:t>
      </w:r>
      <w:r w:rsidR="00B22811">
        <w:rPr>
          <w:sz w:val="22"/>
          <w:szCs w:val="22"/>
        </w:rPr>
        <w:t>2200</w:t>
      </w:r>
      <w:r w:rsidR="00A25523">
        <w:rPr>
          <w:sz w:val="22"/>
          <w:szCs w:val="22"/>
        </w:rPr>
        <w:t xml:space="preserve"> р от </w:t>
      </w:r>
      <w:r w:rsidR="00B22811">
        <w:rPr>
          <w:sz w:val="22"/>
          <w:szCs w:val="22"/>
        </w:rPr>
        <w:t>13.09</w:t>
      </w:r>
      <w:r w:rsidR="00A25523">
        <w:rPr>
          <w:sz w:val="22"/>
          <w:szCs w:val="22"/>
        </w:rPr>
        <w:t>.2024 г.</w:t>
      </w:r>
      <w:r w:rsidR="00B22811">
        <w:rPr>
          <w:sz w:val="22"/>
          <w:szCs w:val="22"/>
        </w:rPr>
        <w:t>, № 2199 р от 13.09.2024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B22811">
        <w:rPr>
          <w:sz w:val="22"/>
          <w:szCs w:val="22"/>
        </w:rPr>
        <w:t>17</w:t>
      </w:r>
      <w:r w:rsidR="00EF3B1D">
        <w:rPr>
          <w:sz w:val="22"/>
          <w:szCs w:val="22"/>
        </w:rPr>
        <w:t xml:space="preserve"> сентября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B22811">
        <w:rPr>
          <w:sz w:val="22"/>
          <w:szCs w:val="22"/>
        </w:rPr>
        <w:t>16</w:t>
      </w:r>
      <w:r w:rsidR="00EF3B1D">
        <w:rPr>
          <w:sz w:val="22"/>
          <w:szCs w:val="22"/>
        </w:rPr>
        <w:t xml:space="preserve"> октября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B22811">
        <w:rPr>
          <w:sz w:val="22"/>
          <w:szCs w:val="22"/>
        </w:rPr>
        <w:t>17</w:t>
      </w:r>
      <w:r w:rsidR="00EF3B1D">
        <w:rPr>
          <w:sz w:val="22"/>
          <w:szCs w:val="22"/>
        </w:rPr>
        <w:t xml:space="preserve"> октября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B22811">
        <w:rPr>
          <w:sz w:val="22"/>
          <w:szCs w:val="22"/>
        </w:rPr>
        <w:t>18</w:t>
      </w:r>
      <w:r w:rsidR="00A25523">
        <w:rPr>
          <w:sz w:val="22"/>
          <w:szCs w:val="22"/>
        </w:rPr>
        <w:t xml:space="preserve"> октября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B2281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A25523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A25523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B22811">
              <w:rPr>
                <w:color w:val="000000"/>
                <w:sz w:val="22"/>
                <w:szCs w:val="22"/>
                <w:shd w:val="clear" w:color="auto" w:fill="F8F9FA"/>
              </w:rPr>
              <w:t>Новорычинский</w:t>
            </w:r>
            <w:r w:rsidR="00A25523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сельсовет, </w:t>
            </w:r>
            <w:r w:rsidR="00B22811">
              <w:rPr>
                <w:color w:val="000000"/>
                <w:sz w:val="22"/>
                <w:szCs w:val="22"/>
                <w:shd w:val="clear" w:color="auto" w:fill="F8F9FA"/>
              </w:rPr>
              <w:t>Пойменный</w:t>
            </w:r>
            <w:r w:rsidR="004445ED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B22811">
              <w:rPr>
                <w:color w:val="000000"/>
                <w:sz w:val="22"/>
                <w:szCs w:val="22"/>
                <w:shd w:val="clear" w:color="auto" w:fill="F8F9FA"/>
              </w:rPr>
              <w:t>поселок</w:t>
            </w:r>
            <w:r w:rsidR="00B22811">
              <w:rPr>
                <w:color w:val="000000"/>
                <w:sz w:val="22"/>
                <w:szCs w:val="22"/>
                <w:shd w:val="clear" w:color="auto" w:fill="F8F9FA"/>
              </w:rPr>
              <w:t xml:space="preserve">, Вишневая, улица, земельный участок 19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B2281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B2281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B22811">
              <w:rPr>
                <w:sz w:val="22"/>
                <w:szCs w:val="22"/>
              </w:rPr>
              <w:t>020607</w:t>
            </w:r>
            <w:r w:rsidRPr="00BC5D48">
              <w:rPr>
                <w:sz w:val="22"/>
                <w:szCs w:val="22"/>
              </w:rPr>
              <w:t>:</w:t>
            </w:r>
            <w:r w:rsidR="00B22811">
              <w:rPr>
                <w:sz w:val="22"/>
                <w:szCs w:val="22"/>
              </w:rPr>
              <w:t>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B2281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B22811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B22811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</w:tr>
      <w:tr w:rsidR="00B22811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1" w:rsidRPr="00BC5D48" w:rsidRDefault="00B22811" w:rsidP="00B2281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22811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Pr="00B22811">
              <w:rPr>
                <w:color w:val="000000"/>
                <w:sz w:val="22"/>
                <w:szCs w:val="22"/>
                <w:shd w:val="clear" w:color="auto" w:fill="F8F9FA"/>
              </w:rPr>
              <w:t>Приволжский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п. </w:t>
            </w:r>
            <w:r w:rsidRPr="00B22811">
              <w:rPr>
                <w:color w:val="000000"/>
                <w:sz w:val="22"/>
                <w:szCs w:val="22"/>
                <w:shd w:val="clear" w:color="auto" w:fill="F8F9FA"/>
              </w:rPr>
              <w:t>Пойменный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, ул.</w:t>
            </w:r>
            <w:r w:rsidRPr="00B22811">
              <w:rPr>
                <w:color w:val="000000"/>
                <w:sz w:val="22"/>
                <w:szCs w:val="22"/>
                <w:shd w:val="clear" w:color="auto" w:fill="F8F9FA"/>
              </w:rPr>
              <w:t xml:space="preserve"> Вишневая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17 </w:t>
            </w:r>
            <w:r w:rsidRPr="00B22811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1" w:rsidRDefault="00B2281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1" w:rsidRPr="00BC5D48" w:rsidRDefault="00B22811" w:rsidP="00B2281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30:09:020607:178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1" w:rsidRDefault="00B2281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1" w:rsidRDefault="00B22811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1" w:rsidRPr="00B22811" w:rsidRDefault="00B22811" w:rsidP="00F33D1C">
            <w:pPr>
              <w:jc w:val="center"/>
              <w:rPr>
                <w:sz w:val="22"/>
                <w:szCs w:val="22"/>
              </w:rPr>
            </w:pPr>
            <w:r w:rsidRPr="00B22811">
              <w:rPr>
                <w:sz w:val="22"/>
                <w:szCs w:val="22"/>
              </w:rPr>
              <w:t>563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B22811">
        <w:rPr>
          <w:rFonts w:ascii="Times New Roman" w:hAnsi="Times New Roman" w:cs="Times New Roman"/>
        </w:rPr>
        <w:t>Новорычинский</w:t>
      </w:r>
      <w:r w:rsidR="0055732E">
        <w:rPr>
          <w:rFonts w:ascii="Times New Roman" w:hAnsi="Times New Roman" w:cs="Times New Roman"/>
        </w:rPr>
        <w:t xml:space="preserve"> сельсовет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B22811" w:rsidRPr="00B22811" w:rsidRDefault="00F53E8A" w:rsidP="00B228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 xml:space="preserve">    </w:t>
      </w:r>
      <w:r w:rsidR="00B22811" w:rsidRPr="00B228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B22811" w:rsidRPr="00B22811" w:rsidRDefault="00B22811" w:rsidP="00B22811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  <w:r w:rsidRPr="00B22811">
        <w:rPr>
          <w:rFonts w:ascii="Times New Roman" w:eastAsia="Calibri" w:hAnsi="Times New Roman" w:cs="Times New Roman"/>
          <w:bCs/>
          <w:noProof/>
          <w:sz w:val="24"/>
        </w:rPr>
        <w:t xml:space="preserve"> </w:t>
      </w:r>
    </w:p>
    <w:p w:rsidR="00B22811" w:rsidRPr="00B22811" w:rsidRDefault="00B22811" w:rsidP="00B22811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B22811" w:rsidRPr="00B22811" w:rsidRDefault="00B22811" w:rsidP="00B22811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B22811" w:rsidRPr="00B22811" w:rsidRDefault="00B22811" w:rsidP="00B2281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B22811" w:rsidRPr="00B22811" w:rsidRDefault="00B22811" w:rsidP="00B2281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B22811" w:rsidRPr="00B22811" w:rsidRDefault="00B22811" w:rsidP="00B22811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Расстояние между фронтальной границей участка и основным строением </w:t>
      </w:r>
      <w:proofErr w:type="gramStart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B22811" w:rsidRPr="00B22811" w:rsidRDefault="00B22811" w:rsidP="00B22811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228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228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B22811" w:rsidRPr="00B22811" w:rsidRDefault="00B22811" w:rsidP="00B2281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228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B22811" w:rsidRPr="00B22811" w:rsidRDefault="00B22811" w:rsidP="00B22811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B22811" w:rsidRPr="00B22811" w:rsidRDefault="00B22811" w:rsidP="00B22811">
      <w:pPr>
        <w:numPr>
          <w:ilvl w:val="0"/>
          <w:numId w:val="27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B22811" w:rsidRPr="00B22811" w:rsidRDefault="00B22811" w:rsidP="00B22811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B22811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B22811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B22811" w:rsidRPr="00B22811" w:rsidRDefault="00B22811" w:rsidP="00B22811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B22811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B228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B228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B228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5680B" w:rsidRDefault="0025680B" w:rsidP="00B2281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55732E">
        <w:rPr>
          <w:rFonts w:ascii="Times New Roman" w:hAnsi="Times New Roman" w:cs="Times New Roman"/>
        </w:rPr>
        <w:t xml:space="preserve"> № </w:t>
      </w:r>
      <w:r w:rsidR="00B22811">
        <w:rPr>
          <w:rFonts w:ascii="Times New Roman" w:hAnsi="Times New Roman" w:cs="Times New Roman"/>
        </w:rPr>
        <w:t>5166</w:t>
      </w:r>
      <w:r w:rsidR="00545D4E">
        <w:rPr>
          <w:rFonts w:ascii="Times New Roman" w:hAnsi="Times New Roman" w:cs="Times New Roman"/>
        </w:rPr>
        <w:t xml:space="preserve"> от </w:t>
      </w:r>
      <w:r w:rsidR="00B22811">
        <w:rPr>
          <w:rFonts w:ascii="Times New Roman" w:hAnsi="Times New Roman" w:cs="Times New Roman"/>
        </w:rPr>
        <w:t>10.09</w:t>
      </w:r>
      <w:r w:rsidR="00545D4E">
        <w:rPr>
          <w:rFonts w:ascii="Times New Roman" w:hAnsi="Times New Roman" w:cs="Times New Roman"/>
        </w:rPr>
        <w:t>.2024</w:t>
      </w:r>
      <w:r w:rsidR="0055732E">
        <w:rPr>
          <w:rFonts w:ascii="Times New Roman" w:hAnsi="Times New Roman" w:cs="Times New Roman"/>
        </w:rPr>
        <w:t xml:space="preserve"> г.</w:t>
      </w:r>
      <w:r w:rsidR="004E43C7" w:rsidRPr="00BC5D48">
        <w:rPr>
          <w:rFonts w:ascii="Times New Roman" w:hAnsi="Times New Roman" w:cs="Times New Roman"/>
        </w:rPr>
        <w:t>)</w:t>
      </w:r>
    </w:p>
    <w:p w:rsidR="00B22811" w:rsidRDefault="00B22811" w:rsidP="00B228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2811">
        <w:rPr>
          <w:rFonts w:ascii="Times New Roman" w:hAnsi="Times New Roman" w:cs="Times New Roman"/>
        </w:rPr>
        <w:t>Лот № 1</w:t>
      </w:r>
      <w:r>
        <w:rPr>
          <w:rFonts w:ascii="Times New Roman" w:hAnsi="Times New Roman" w:cs="Times New Roman"/>
        </w:rPr>
        <w:t>-2</w:t>
      </w:r>
      <w:r w:rsidRPr="00B22811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70</w:t>
      </w:r>
      <w:r>
        <w:rPr>
          <w:rFonts w:ascii="Times New Roman" w:hAnsi="Times New Roman" w:cs="Times New Roman"/>
        </w:rPr>
        <w:t>8 от 09</w:t>
      </w:r>
      <w:r w:rsidRPr="00B22811">
        <w:rPr>
          <w:rFonts w:ascii="Times New Roman" w:hAnsi="Times New Roman" w:cs="Times New Roman"/>
        </w:rPr>
        <w:t>.09.2024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ов</w:t>
      </w:r>
      <w:r w:rsidRPr="00B22811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по адресу: Астраханская область, Приволжский район, п. Пойменный, ул. Вишневая</w:t>
      </w:r>
      <w:r>
        <w:rPr>
          <w:rFonts w:ascii="Times New Roman" w:hAnsi="Times New Roman" w:cs="Times New Roman"/>
        </w:rPr>
        <w:t>, 19,</w:t>
      </w:r>
      <w:r w:rsidRPr="00B22811">
        <w:rPr>
          <w:rFonts w:ascii="Times New Roman" w:hAnsi="Times New Roman" w:cs="Times New Roman"/>
        </w:rPr>
        <w:t xml:space="preserve"> 17 составляет 1</w:t>
      </w:r>
      <w:r>
        <w:rPr>
          <w:rFonts w:ascii="Times New Roman" w:hAnsi="Times New Roman" w:cs="Times New Roman"/>
        </w:rPr>
        <w:t>1</w:t>
      </w:r>
      <w:bookmarkStart w:id="0" w:name="_GoBack"/>
      <w:bookmarkEnd w:id="0"/>
      <w:r w:rsidRPr="00B22811">
        <w:rPr>
          <w:rFonts w:ascii="Times New Roman" w:hAnsi="Times New Roman" w:cs="Times New Roman"/>
        </w:rPr>
        <w:t xml:space="preserve">0 ПНД. 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B22811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</w:t>
      </w:r>
      <w:r w:rsidRPr="00BC5D48">
        <w:rPr>
          <w:rFonts w:ascii="Times New Roman" w:hAnsi="Times New Roman" w:cs="Times New Roman"/>
          <w:snapToGrid w:val="0"/>
        </w:rPr>
        <w:lastRenderedPageBreak/>
        <w:t>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</w:t>
      </w:r>
      <w:r w:rsidRPr="00BC5D48">
        <w:rPr>
          <w:rFonts w:ascii="Times New Roman" w:hAnsi="Times New Roman" w:cs="Times New Roman"/>
        </w:rPr>
        <w:lastRenderedPageBreak/>
        <w:t>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5680B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45D4E"/>
    <w:rsid w:val="00550C4B"/>
    <w:rsid w:val="0055732E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0F86"/>
    <w:rsid w:val="006829AD"/>
    <w:rsid w:val="00682DB2"/>
    <w:rsid w:val="006966EF"/>
    <w:rsid w:val="006A3E27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5373F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5523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6C48"/>
    <w:rsid w:val="00B312EB"/>
    <w:rsid w:val="00B427F5"/>
    <w:rsid w:val="00B52AAE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F636-F0B1-41B5-920D-FF805D70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7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114</cp:revision>
  <cp:lastPrinted>2023-11-20T13:33:00Z</cp:lastPrinted>
  <dcterms:created xsi:type="dcterms:W3CDTF">2022-03-11T11:26:00Z</dcterms:created>
  <dcterms:modified xsi:type="dcterms:W3CDTF">2024-09-16T12:25:00Z</dcterms:modified>
</cp:coreProperties>
</file>