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№ </w:t>
      </w:r>
      <w:r w:rsidR="00C345BB">
        <w:rPr>
          <w:sz w:val="22"/>
          <w:szCs w:val="22"/>
        </w:rPr>
        <w:t>1</w:t>
      </w:r>
      <w:r w:rsidR="00E32A60">
        <w:rPr>
          <w:sz w:val="22"/>
          <w:szCs w:val="22"/>
        </w:rPr>
        <w:t>100</w:t>
      </w:r>
      <w:r w:rsidR="00AE3F49">
        <w:rPr>
          <w:sz w:val="22"/>
          <w:szCs w:val="22"/>
        </w:rPr>
        <w:t xml:space="preserve"> р от </w:t>
      </w:r>
      <w:r w:rsidR="00E32A60">
        <w:rPr>
          <w:sz w:val="22"/>
          <w:szCs w:val="22"/>
        </w:rPr>
        <w:t>22</w:t>
      </w:r>
      <w:r w:rsidR="00AE3F49">
        <w:rPr>
          <w:sz w:val="22"/>
          <w:szCs w:val="22"/>
        </w:rPr>
        <w:t>.0</w:t>
      </w:r>
      <w:r w:rsidR="00C345BB">
        <w:rPr>
          <w:sz w:val="22"/>
          <w:szCs w:val="22"/>
        </w:rPr>
        <w:t>5</w:t>
      </w:r>
      <w:r w:rsidR="00AE3F49">
        <w:rPr>
          <w:sz w:val="22"/>
          <w:szCs w:val="22"/>
        </w:rPr>
        <w:t xml:space="preserve">.2024 </w:t>
      </w:r>
      <w:r w:rsidR="00A82B71">
        <w:rPr>
          <w:sz w:val="22"/>
          <w:szCs w:val="22"/>
        </w:rPr>
        <w:t>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C345BB">
        <w:rPr>
          <w:sz w:val="22"/>
          <w:szCs w:val="22"/>
        </w:rPr>
        <w:t>2</w:t>
      </w:r>
      <w:r w:rsidR="00C20124">
        <w:rPr>
          <w:sz w:val="22"/>
          <w:szCs w:val="22"/>
        </w:rPr>
        <w:t>4</w:t>
      </w:r>
      <w:r w:rsidR="00C345BB">
        <w:rPr>
          <w:sz w:val="22"/>
          <w:szCs w:val="22"/>
        </w:rPr>
        <w:t xml:space="preserve"> мая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>–</w:t>
      </w:r>
      <w:r w:rsidR="00C345BB">
        <w:rPr>
          <w:sz w:val="22"/>
          <w:szCs w:val="22"/>
        </w:rPr>
        <w:t xml:space="preserve"> </w:t>
      </w:r>
      <w:r w:rsidR="00C20124">
        <w:rPr>
          <w:sz w:val="22"/>
          <w:szCs w:val="22"/>
        </w:rPr>
        <w:t>24</w:t>
      </w:r>
      <w:r w:rsidR="00C345BB">
        <w:rPr>
          <w:sz w:val="22"/>
          <w:szCs w:val="22"/>
        </w:rPr>
        <w:t xml:space="preserve"> июня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8718E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C345BB">
        <w:rPr>
          <w:sz w:val="22"/>
          <w:szCs w:val="22"/>
        </w:rPr>
        <w:t>2</w:t>
      </w:r>
      <w:r w:rsidR="00C20124">
        <w:rPr>
          <w:sz w:val="22"/>
          <w:szCs w:val="22"/>
        </w:rPr>
        <w:t>5</w:t>
      </w:r>
      <w:r w:rsidR="00C345BB">
        <w:rPr>
          <w:sz w:val="22"/>
          <w:szCs w:val="22"/>
        </w:rPr>
        <w:t xml:space="preserve"> июня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C345BB">
        <w:rPr>
          <w:sz w:val="22"/>
          <w:szCs w:val="22"/>
        </w:rPr>
        <w:t>2</w:t>
      </w:r>
      <w:r w:rsidR="00C20124">
        <w:rPr>
          <w:sz w:val="22"/>
          <w:szCs w:val="22"/>
        </w:rPr>
        <w:t>6</w:t>
      </w:r>
      <w:r w:rsidR="00C345BB">
        <w:rPr>
          <w:sz w:val="22"/>
          <w:szCs w:val="22"/>
        </w:rPr>
        <w:t xml:space="preserve"> июня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C20124">
        <w:rPr>
          <w:color w:val="FF0000"/>
          <w:sz w:val="22"/>
          <w:szCs w:val="22"/>
        </w:rPr>
        <w:t>11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DC5550" w:rsidP="00E32A60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</w:t>
            </w:r>
            <w:r w:rsidR="00E32A60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E32A60"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="00E32A60" w:rsidRPr="00BC5D48">
              <w:rPr>
                <w:color w:val="000000"/>
                <w:sz w:val="22"/>
                <w:szCs w:val="22"/>
                <w:shd w:val="clear" w:color="auto" w:fill="F8F9FA"/>
              </w:rPr>
              <w:t>район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190995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 w:rsidR="00E32A60">
              <w:rPr>
                <w:color w:val="000000"/>
                <w:sz w:val="22"/>
                <w:szCs w:val="22"/>
                <w:shd w:val="clear" w:color="auto" w:fill="F8F9FA"/>
              </w:rPr>
              <w:t>село Осыпной Бугор</w:t>
            </w:r>
            <w:r w:rsidR="00190995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C345BB">
              <w:rPr>
                <w:color w:val="000000"/>
                <w:sz w:val="22"/>
                <w:szCs w:val="22"/>
                <w:shd w:val="clear" w:color="auto" w:fill="F8F9FA"/>
              </w:rPr>
              <w:t xml:space="preserve">село </w:t>
            </w:r>
            <w:r w:rsidR="00E32A60">
              <w:rPr>
                <w:color w:val="000000"/>
                <w:sz w:val="22"/>
                <w:szCs w:val="22"/>
                <w:shd w:val="clear" w:color="auto" w:fill="F8F9FA"/>
              </w:rPr>
              <w:t xml:space="preserve">Осыпной Бугор, переулок Яблоневый, з/у 8 </w:t>
            </w:r>
            <w:r w:rsidR="0019099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Default="00E32A60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AE3F49" w:rsidRPr="00BC5D48" w:rsidRDefault="00AE3F49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C2012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C20124">
              <w:rPr>
                <w:sz w:val="22"/>
                <w:szCs w:val="22"/>
              </w:rPr>
              <w:t>100107</w:t>
            </w:r>
            <w:r w:rsidRPr="00BC5D48">
              <w:rPr>
                <w:sz w:val="22"/>
                <w:szCs w:val="22"/>
              </w:rPr>
              <w:t>:</w:t>
            </w:r>
            <w:r w:rsidR="00C20124">
              <w:rPr>
                <w:sz w:val="22"/>
                <w:szCs w:val="22"/>
              </w:rPr>
              <w:t>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C20124" w:rsidP="006971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23796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C20124" w:rsidP="006971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C20124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</w:t>
            </w:r>
          </w:p>
        </w:tc>
      </w:tr>
    </w:tbl>
    <w:p w:rsidR="00B036A8" w:rsidRPr="00BC5D4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B172C0" w:rsidRPr="00BC5D48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0B1979" w:rsidRPr="00FF1977" w:rsidRDefault="00104B09" w:rsidP="00FF1977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6746FF" w:rsidRPr="00BC5D48">
        <w:rPr>
          <w:rFonts w:ascii="Times New Roman" w:hAnsi="Times New Roman" w:cs="Times New Roman"/>
        </w:rPr>
        <w:t>МО «</w:t>
      </w:r>
      <w:r w:rsidR="005D1AC2">
        <w:rPr>
          <w:rFonts w:ascii="Times New Roman" w:hAnsi="Times New Roman" w:cs="Times New Roman"/>
        </w:rPr>
        <w:t>село Осыпной Бугор</w:t>
      </w:r>
      <w:r w:rsidR="00032228">
        <w:rPr>
          <w:rFonts w:ascii="Times New Roman" w:hAnsi="Times New Roman" w:cs="Times New Roman"/>
        </w:rPr>
        <w:t>»</w:t>
      </w:r>
      <w:r w:rsidR="00D03A9B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tbl>
      <w:tblPr>
        <w:tblW w:w="5052" w:type="pct"/>
        <w:tblInd w:w="-6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2866"/>
        <w:gridCol w:w="3238"/>
      </w:tblGrid>
      <w:tr w:rsidR="005D1AC2" w:rsidRPr="00DB0D20" w:rsidTr="0015520F">
        <w:trPr>
          <w:trHeight w:val="327"/>
        </w:trPr>
        <w:tc>
          <w:tcPr>
            <w:tcW w:w="3286" w:type="pct"/>
            <w:gridSpan w:val="2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AC2" w:rsidRPr="00DB0D20" w:rsidRDefault="005D1AC2" w:rsidP="0015520F">
            <w:pPr>
              <w:pStyle w:val="1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      </w:r>
          </w:p>
        </w:tc>
        <w:tc>
          <w:tcPr>
            <w:tcW w:w="1714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AC2" w:rsidRPr="00DB0D20" w:rsidRDefault="005D1AC2" w:rsidP="0015520F">
            <w:pPr>
              <w:pStyle w:val="11"/>
              <w:widowControl w:val="0"/>
              <w:tabs>
                <w:tab w:val="clear" w:pos="1267"/>
                <w:tab w:val="clear" w:pos="1333"/>
              </w:tabs>
              <w:spacing w:before="0"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Примечания</w:t>
            </w:r>
          </w:p>
        </w:tc>
      </w:tr>
      <w:tr w:rsidR="005D1AC2" w:rsidRPr="00DB0D20" w:rsidTr="0015520F">
        <w:tblPrEx>
          <w:shd w:val="clear" w:color="auto" w:fill="auto"/>
        </w:tblPrEx>
        <w:trPr>
          <w:trHeight w:val="1177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1164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 xml:space="preserve"> индивидуальных жилых домов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4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00-</w:t>
            </w: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12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00 м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Для земельных участков, </w:t>
            </w:r>
            <w:r w:rsidRPr="00CB0609">
              <w:rPr>
                <w:rFonts w:ascii="Arial" w:hAnsi="Arial" w:cs="Arial"/>
                <w:color w:val="auto"/>
                <w:sz w:val="22"/>
                <w:szCs w:val="22"/>
              </w:rPr>
              <w:t>находящихся в государственной или муниципальной собственности, предоставляемых в случаях, предусмотренных пунктами 1-8 части 1 статьи 3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CB0609">
              <w:rPr>
                <w:rFonts w:ascii="Arial" w:hAnsi="Arial" w:cs="Arial"/>
                <w:color w:val="auto"/>
                <w:sz w:val="22"/>
                <w:szCs w:val="22"/>
              </w:rPr>
              <w:t>Законом Астраханской области от 04.03.2008 №7/2008-ОЗ «Об отдельных вопросах правового регулирования земельных отношений в Астраханской области»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, предельные размеры – 600-2000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м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  <w:vertAlign w:val="superscript"/>
              </w:rPr>
              <w:t>2</w:t>
            </w:r>
          </w:p>
        </w:tc>
      </w:tr>
      <w:tr w:rsidR="005D1AC2" w:rsidRPr="00DB0D20" w:rsidTr="0015520F">
        <w:tblPrEx>
          <w:shd w:val="clear" w:color="auto" w:fill="auto"/>
        </w:tblPrEx>
        <w:trPr>
          <w:trHeight w:val="131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 xml:space="preserve"> ведения личного подсобного хозяйства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4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00-</w:t>
            </w: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20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00 м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131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>
              <w:rPr>
                <w:rFonts w:ascii="Arial" w:eastAsia="Helvetica Neue Light" w:hAnsi="Arial" w:cs="Arial"/>
                <w:spacing w:val="-4"/>
                <w:bdr w:val="nil"/>
              </w:rPr>
              <w:t xml:space="preserve"> других видов разрешенного использования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не</w:t>
            </w:r>
            <w:proofErr w:type="gramEnd"/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подлежат установлению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>Предельное количество надземных этажей</w:t>
            </w:r>
            <w:r>
              <w:rPr>
                <w:rFonts w:ascii="Arial" w:eastAsia="Helvetica Neue Light" w:hAnsi="Arial" w:cs="Arial"/>
                <w:spacing w:val="-4"/>
                <w:bdr w:val="nil"/>
              </w:rPr>
              <w:t>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 xml:space="preserve"> индивидуальных</w:t>
            </w:r>
            <w:r>
              <w:rPr>
                <w:rFonts w:ascii="Arial" w:eastAsia="Helvetica Neue Light" w:hAnsi="Arial" w:cs="Arial"/>
                <w:spacing w:val="-4"/>
                <w:bdr w:val="nil"/>
              </w:rPr>
              <w:t xml:space="preserve"> и блокированных</w:t>
            </w:r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 xml:space="preserve"> жилых домов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3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>
              <w:rPr>
                <w:rFonts w:ascii="Arial" w:eastAsia="Helvetica Neue Light" w:hAnsi="Arial" w:cs="Arial"/>
                <w:spacing w:val="-4"/>
                <w:bdr w:val="nil"/>
              </w:rPr>
              <w:t xml:space="preserve"> других видов разрешенного использования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не</w:t>
            </w:r>
            <w:proofErr w:type="gramEnd"/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подлежит установлению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DB0D20">
              <w:rPr>
                <w:rFonts w:ascii="Arial" w:hAnsi="Arial" w:cs="Arial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3 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60%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ac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240" w:lineRule="auto"/>
              <w:jc w:val="left"/>
              <w:rPr>
                <w:rFonts w:eastAsia="Helvetica Neue Light" w:cs="Arial"/>
                <w:b/>
                <w:spacing w:val="-4"/>
                <w:sz w:val="22"/>
                <w:bdr w:val="nil"/>
                <w:lang w:val="ru-RU" w:eastAsia="ru-RU"/>
              </w:rPr>
            </w:pPr>
            <w:r w:rsidRPr="00DB0D20">
              <w:rPr>
                <w:rFonts w:eastAsia="Helvetica Neue Light" w:cs="Arial"/>
                <w:b/>
                <w:spacing w:val="-4"/>
                <w:sz w:val="22"/>
                <w:bdr w:val="nil"/>
                <w:lang w:val="ru-RU" w:eastAsia="ru-RU"/>
              </w:rPr>
              <w:t>Иные предельные параметры разрешённого строительства, реконструкции объектов капитального строительства:</w:t>
            </w: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Расстояния от окон жилых помещений</w:t>
            </w:r>
            <w:r w:rsidRPr="00DB0D20">
              <w:rPr>
                <w:rFonts w:ascii="Arial" w:eastAsiaTheme="minorEastAsia" w:hAnsi="Arial" w:cs="Arial"/>
                <w:color w:val="2D2D2D"/>
                <w:spacing w:val="2"/>
                <w:sz w:val="22"/>
                <w:szCs w:val="22"/>
                <w:bdr w:val="none" w:sz="0" w:space="0" w:color="auto"/>
                <w:shd w:val="clear" w:color="auto" w:fill="FFFFFF"/>
              </w:rPr>
              <w:t xml:space="preserve"> </w:t>
            </w: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(комнат, кухонь и веранд) домов индивидуальной застройки до стен домов и хозяйственных построек (сарая, гаража, бани), расположенных на соседних земельных участках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не</w:t>
            </w:r>
            <w:proofErr w:type="gramEnd"/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менее 6 м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п. 7.1 СП 42.13330.2016</w:t>
            </w: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Расстояние от границ участка должно быть не менее: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04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до</w:t>
            </w:r>
            <w:proofErr w:type="gramEnd"/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стены жилого дома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3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rPr>
                <w:rFonts w:ascii="Arial" w:hAnsi="Arial" w:cs="Arial"/>
              </w:rPr>
            </w:pPr>
            <w:proofErr w:type="gramStart"/>
            <w:r w:rsidRPr="00DB0D20">
              <w:rPr>
                <w:rFonts w:ascii="Arial" w:hAnsi="Arial" w:cs="Arial"/>
                <w:spacing w:val="-4"/>
              </w:rPr>
              <w:t>до</w:t>
            </w:r>
            <w:proofErr w:type="gramEnd"/>
            <w:r w:rsidRPr="00DB0D20">
              <w:rPr>
                <w:rFonts w:ascii="Arial" w:hAnsi="Arial" w:cs="Arial"/>
                <w:spacing w:val="-4"/>
              </w:rPr>
              <w:t xml:space="preserve"> хозяйственных построек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1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>Расстояние от красных линий до жилого строения, садового дома до: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6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Default="005D1AC2" w:rsidP="0015520F">
            <w:pPr>
              <w:rPr>
                <w:rFonts w:ascii="Arial" w:hAnsi="Arial" w:cs="Arial"/>
                <w:spacing w:val="-4"/>
              </w:rPr>
            </w:pPr>
            <w:proofErr w:type="gramStart"/>
            <w:r>
              <w:rPr>
                <w:rFonts w:ascii="Arial" w:hAnsi="Arial" w:cs="Arial"/>
                <w:spacing w:val="-4"/>
              </w:rPr>
              <w:t>от</w:t>
            </w:r>
            <w:proofErr w:type="gramEnd"/>
            <w:r>
              <w:rPr>
                <w:rFonts w:ascii="Arial" w:hAnsi="Arial" w:cs="Arial"/>
                <w:spacing w:val="-4"/>
              </w:rPr>
              <w:t xml:space="preserve"> красных линий улиц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5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CA0656">
              <w:rPr>
                <w:rFonts w:ascii="Arial" w:eastAsia="Helvetica Neue Light" w:hAnsi="Arial" w:cs="Arial"/>
                <w:spacing w:val="-4"/>
                <w:bdr w:val="nil"/>
              </w:rPr>
              <w:t>Расстояние от хозяйственных построек до красных линий улиц и проездов должно быть не менее 5 м.</w:t>
            </w:r>
          </w:p>
        </w:tc>
      </w:tr>
      <w:tr w:rsidR="005D1AC2" w:rsidRPr="00DB0D20" w:rsidTr="0015520F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rPr>
                <w:rFonts w:ascii="Arial" w:hAnsi="Arial" w:cs="Arial"/>
                <w:spacing w:val="-4"/>
              </w:rPr>
            </w:pPr>
            <w:proofErr w:type="gramStart"/>
            <w:r>
              <w:rPr>
                <w:rFonts w:ascii="Arial" w:hAnsi="Arial" w:cs="Arial"/>
                <w:spacing w:val="-4"/>
              </w:rPr>
              <w:t>от</w:t>
            </w:r>
            <w:proofErr w:type="gramEnd"/>
            <w:r>
              <w:rPr>
                <w:rFonts w:ascii="Arial" w:hAnsi="Arial" w:cs="Arial"/>
                <w:spacing w:val="-4"/>
              </w:rPr>
              <w:t xml:space="preserve"> красных линий проездов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3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900EB1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Минимальные расстояния между жилыми зданиями: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900EB1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900EB1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В условиях реконструкции и в других сложных градостроительных условиях указанные расстояния могут быть сокращены при соблюдении норм инсоляции, освещённости и противопожарных требований, а также СП 42.13330.2016 обеспечении </w:t>
            </w:r>
            <w:proofErr w:type="spellStart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непросматриваемости</w:t>
            </w:r>
            <w:proofErr w:type="spellEnd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жилых помещений (комнат и кухонь) из окна в окно</w:t>
            </w:r>
          </w:p>
        </w:tc>
      </w:tr>
      <w:tr w:rsidR="005D1AC2" w:rsidRPr="00DB0D20" w:rsidTr="0015520F">
        <w:tblPrEx>
          <w:shd w:val="clear" w:color="auto" w:fill="auto"/>
        </w:tblPrEx>
        <w:trPr>
          <w:trHeight w:val="816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900EB1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для</w:t>
            </w:r>
            <w:proofErr w:type="gramEnd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жилых зданий высотой 2-3 этажа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900EB1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не</w:t>
            </w:r>
            <w:proofErr w:type="gramEnd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менее 15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900EB1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900EB1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между</w:t>
            </w:r>
            <w:proofErr w:type="gramEnd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длинными сторонами и торцами этих же зданий с окнами из жилых комнат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900EB1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не</w:t>
            </w:r>
            <w:proofErr w:type="gramEnd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 менее 10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900EB1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900EB1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Размер земельных участков гаражей и стоянок на одно </w:t>
            </w:r>
            <w:proofErr w:type="spellStart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машино</w:t>
            </w:r>
            <w:proofErr w:type="spellEnd"/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-место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900EB1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30 м</w:t>
            </w:r>
            <w:r w:rsidRPr="004C5C92">
              <w:rPr>
                <w:rFonts w:ascii="Arial" w:hAnsi="Arial" w:cs="Arial"/>
                <w:color w:val="auto"/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900EB1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900EB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п. 11.37 СП 42.13330.2016</w:t>
            </w:r>
          </w:p>
        </w:tc>
      </w:tr>
      <w:tr w:rsidR="005D1AC2" w:rsidRPr="00DB0D20" w:rsidTr="0015520F">
        <w:tblPrEx>
          <w:shd w:val="clear" w:color="auto" w:fill="auto"/>
        </w:tblPrEx>
        <w:trPr>
          <w:trHeight w:val="543"/>
        </w:trPr>
        <w:tc>
          <w:tcPr>
            <w:tcW w:w="1769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 xml:space="preserve">Минимальное </w:t>
            </w: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расстояние между стенами зданий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6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решениям.</w:t>
            </w:r>
          </w:p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Для зданий I-II-III степени огнестойкости при степени огнестойкости и классе конструктивной пожарной опасности жилых зданий C0</w:t>
            </w:r>
          </w:p>
        </w:tc>
      </w:tr>
      <w:tr w:rsidR="005D1AC2" w:rsidRPr="00DB0D20" w:rsidTr="0015520F">
        <w:tblPrEx>
          <w:shd w:val="clear" w:color="auto" w:fill="auto"/>
        </w:tblPrEx>
        <w:trPr>
          <w:trHeight w:val="65"/>
        </w:trPr>
        <w:tc>
          <w:tcPr>
            <w:tcW w:w="1769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8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Для зданий II-III степени огнестойкости при степени огнестойкости и классе конструктивной пожарной опасности жилых зданий С1</w:t>
            </w: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Отступ от красных линий: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для</w:t>
            </w:r>
            <w:proofErr w:type="gram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 школ и детских дошкольных учреждений, размещаемых в отдельных зданиях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не</w:t>
            </w:r>
            <w:proofErr w:type="gram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 менее 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25 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для</w:t>
            </w:r>
            <w:proofErr w:type="gram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 школ и детских дошкольных учреждений, размещаемых в реконструируемых кварталах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не</w:t>
            </w:r>
            <w:proofErr w:type="gram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 менее 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15 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rPr>
                <w:rFonts w:ascii="Arial" w:eastAsia="Helvetica Neue Light" w:hAnsi="Arial" w:cs="Arial"/>
                <w:spacing w:val="-4"/>
                <w:bdr w:val="nil"/>
              </w:rPr>
            </w:pPr>
            <w:r>
              <w:rPr>
                <w:rFonts w:ascii="Arial" w:hAnsi="Arial" w:cs="Arial"/>
              </w:rPr>
              <w:t>Р</w:t>
            </w:r>
            <w:r w:rsidRPr="003266FA">
              <w:rPr>
                <w:rFonts w:ascii="Arial" w:hAnsi="Arial" w:cs="Arial"/>
              </w:rPr>
              <w:t>асстояни</w:t>
            </w:r>
            <w:r>
              <w:rPr>
                <w:rFonts w:ascii="Arial" w:hAnsi="Arial" w:cs="Arial"/>
              </w:rPr>
              <w:t>е</w:t>
            </w:r>
            <w:r w:rsidRPr="003266FA">
              <w:rPr>
                <w:rFonts w:ascii="Arial" w:hAnsi="Arial" w:cs="Arial"/>
              </w:rPr>
              <w:t xml:space="preserve"> от окон жилых и общественных зданий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>
              <w:rPr>
                <w:rFonts w:ascii="Arial" w:hAnsi="Arial" w:cs="Arial"/>
                <w:spacing w:val="-4"/>
              </w:rPr>
              <w:t xml:space="preserve">п. 7.5 СП </w:t>
            </w:r>
            <w:r w:rsidRPr="00661985">
              <w:rPr>
                <w:rFonts w:ascii="Arial" w:hAnsi="Arial" w:cs="Arial"/>
                <w:spacing w:val="-4"/>
              </w:rPr>
              <w:t>42.13330.2016</w:t>
            </w: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>
              <w:rPr>
                <w:rFonts w:ascii="Arial" w:hAnsi="Arial" w:cs="Arial"/>
              </w:rPr>
              <w:t>до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3266FA">
              <w:rPr>
                <w:rFonts w:ascii="Arial" w:hAnsi="Arial" w:cs="Arial"/>
              </w:rPr>
              <w:t>детски</w:t>
            </w:r>
            <w:r>
              <w:rPr>
                <w:rFonts w:ascii="Arial" w:hAnsi="Arial" w:cs="Arial"/>
              </w:rPr>
              <w:t>х</w:t>
            </w:r>
            <w:r w:rsidRPr="003266FA">
              <w:rPr>
                <w:rFonts w:ascii="Arial" w:hAnsi="Arial" w:cs="Arial"/>
              </w:rPr>
              <w:t xml:space="preserve"> игровы</w:t>
            </w:r>
            <w:r>
              <w:rPr>
                <w:rFonts w:ascii="Arial" w:hAnsi="Arial" w:cs="Arial"/>
              </w:rPr>
              <w:t>х площадок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>не</w:t>
            </w:r>
            <w:proofErr w:type="gramEnd"/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 xml:space="preserve"> менее 10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>
              <w:rPr>
                <w:rFonts w:ascii="Arial" w:hAnsi="Arial" w:cs="Arial"/>
              </w:rPr>
              <w:t>до</w:t>
            </w:r>
            <w:proofErr w:type="gramEnd"/>
            <w:r>
              <w:rPr>
                <w:rFonts w:ascii="Arial" w:hAnsi="Arial" w:cs="Arial"/>
              </w:rPr>
              <w:t xml:space="preserve"> площадок</w:t>
            </w:r>
            <w:r w:rsidRPr="003266FA">
              <w:rPr>
                <w:rFonts w:ascii="Arial" w:hAnsi="Arial" w:cs="Arial"/>
              </w:rPr>
              <w:t xml:space="preserve"> для отдыха взрослого населения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>не</w:t>
            </w:r>
            <w:proofErr w:type="gramEnd"/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 xml:space="preserve"> менее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8</w:t>
            </w:r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 xml:space="preserve">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>
              <w:rPr>
                <w:rFonts w:ascii="Arial" w:hAnsi="Arial" w:cs="Arial"/>
              </w:rPr>
              <w:t>до</w:t>
            </w:r>
            <w:proofErr w:type="gramEnd"/>
            <w:r>
              <w:rPr>
                <w:rFonts w:ascii="Arial" w:hAnsi="Arial" w:cs="Arial"/>
              </w:rPr>
              <w:t xml:space="preserve"> площадок </w:t>
            </w:r>
            <w:r w:rsidRPr="00F62779">
              <w:rPr>
                <w:rFonts w:ascii="Arial" w:hAnsi="Arial" w:cs="Arial"/>
              </w:rPr>
              <w:t>для занятий физкультурой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>10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-40</w:t>
            </w:r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 xml:space="preserve"> м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(</w:t>
            </w:r>
            <w:r w:rsidRPr="00F62779">
              <w:rPr>
                <w:rFonts w:ascii="Arial" w:hAnsi="Arial" w:cs="Arial"/>
                <w:spacing w:val="-4"/>
                <w:sz w:val="22"/>
                <w:szCs w:val="22"/>
              </w:rPr>
              <w:t>в зависимости от шумовых характеристик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)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>
              <w:rPr>
                <w:rFonts w:ascii="Arial" w:hAnsi="Arial" w:cs="Arial"/>
              </w:rPr>
              <w:t>до</w:t>
            </w:r>
            <w:proofErr w:type="gramEnd"/>
            <w:r>
              <w:rPr>
                <w:rFonts w:ascii="Arial" w:hAnsi="Arial" w:cs="Arial"/>
              </w:rPr>
              <w:t xml:space="preserve"> площадок</w:t>
            </w:r>
            <w:r w:rsidRPr="00F62779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F62779">
              <w:rPr>
                <w:rFonts w:ascii="Arial" w:hAnsi="Arial" w:cs="Arial"/>
              </w:rPr>
              <w:t>для выгула собак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proofErr w:type="gramStart"/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>не</w:t>
            </w:r>
            <w:proofErr w:type="gramEnd"/>
            <w:r w:rsidRPr="00270F0A">
              <w:rPr>
                <w:rFonts w:ascii="Arial" w:hAnsi="Arial" w:cs="Arial"/>
                <w:spacing w:val="-4"/>
                <w:sz w:val="22"/>
                <w:szCs w:val="22"/>
              </w:rPr>
              <w:t xml:space="preserve"> менее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40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4E5261" w:rsidRDefault="005D1AC2" w:rsidP="0015520F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4E5261">
              <w:rPr>
                <w:rFonts w:ascii="Arial" w:eastAsia="Helvetica Neue Light" w:hAnsi="Arial" w:cs="Arial"/>
                <w:spacing w:val="-4"/>
                <w:bdr w:val="nil"/>
              </w:rPr>
              <w:t>Максимально допустимая высота ограждений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4E5261" w:rsidRDefault="005D1AC2" w:rsidP="0015520F">
            <w:pPr>
              <w:pStyle w:val="2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E5261">
              <w:rPr>
                <w:rFonts w:ascii="Arial" w:hAnsi="Arial" w:cs="Arial"/>
                <w:color w:val="auto"/>
                <w:sz w:val="22"/>
                <w:szCs w:val="22"/>
              </w:rPr>
              <w:t>2,5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1AC2" w:rsidRPr="004E5261" w:rsidRDefault="005D1AC2" w:rsidP="0015520F">
            <w:pPr>
              <w:pStyle w:val="2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both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  <w:r w:rsidRPr="004E5261"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Высота ограждения по границе с соседним домовладением может быть увеличена. Вид ограждения и его высота должны быть единообразными, как минимум, на протяжении одног</w:t>
            </w:r>
            <w:r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  <w:t>о квартала с обеих сторон улицы</w:t>
            </w: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rPr>
                <w:rFonts w:ascii="Arial" w:hAnsi="Arial" w:cs="Arial"/>
              </w:rPr>
            </w:pPr>
            <w:r w:rsidRPr="00270F0A">
              <w:rPr>
                <w:rFonts w:ascii="Arial" w:hAnsi="Arial" w:cs="Arial"/>
              </w:rPr>
              <w:t>Минимальная обеспеченность</w:t>
            </w:r>
            <w:r>
              <w:rPr>
                <w:rFonts w:ascii="Arial" w:hAnsi="Arial" w:cs="Arial"/>
              </w:rPr>
              <w:t xml:space="preserve"> участка</w:t>
            </w:r>
            <w:r w:rsidRPr="00270F0A">
              <w:rPr>
                <w:rFonts w:ascii="Arial" w:hAnsi="Arial" w:cs="Arial"/>
              </w:rPr>
              <w:t xml:space="preserve"> озеленёнными территориями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270F0A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20%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both"/>
              <w:rPr>
                <w:rFonts w:ascii="Arial" w:eastAsia="Arial Unicode MS" w:hAnsi="Arial" w:cs="Arial"/>
                <w:spacing w:val="-4"/>
                <w:bdr w:val="nil"/>
              </w:rPr>
            </w:pPr>
            <w:r w:rsidRPr="00DB0D20">
              <w:rPr>
                <w:rFonts w:ascii="Arial" w:hAnsi="Arial" w:cs="Arial"/>
                <w:b/>
              </w:rPr>
              <w:t>Нормы парковки:</w:t>
            </w:r>
          </w:p>
        </w:tc>
        <w:tc>
          <w:tcPr>
            <w:tcW w:w="1517" w:type="pct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</w:tabs>
              <w:contextualSpacing/>
              <w:jc w:val="center"/>
              <w:rPr>
                <w:rFonts w:ascii="Arial" w:hAnsi="Arial" w:cs="Arial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714" w:type="pct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both"/>
              <w:rPr>
                <w:rFonts w:ascii="Arial" w:eastAsia="Arial Unicode MS" w:hAnsi="Arial" w:cs="Arial"/>
                <w:spacing w:val="-4"/>
                <w:bdr w:val="nil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41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машино</w:t>
            </w:r>
            <w:proofErr w:type="spell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-место на 4-5 посадочных мест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DB0D20">
              <w:rPr>
                <w:rFonts w:ascii="Arial" w:eastAsia="Helvetica Neue Light" w:hAnsi="Arial" w:cs="Arial"/>
                <w:spacing w:val="-4"/>
                <w:bdr w:val="nil"/>
              </w:rPr>
              <w:t>СП 42.13330.2016 Градостроительство. Планировка и застройка городских и сельских поселений. Актуализированная редакция СНиП 2.07.01-89*</w:t>
            </w: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Магазины-склады (мелкооптовой и розничной торговли, гипермаркеты)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машино</w:t>
            </w:r>
            <w:proofErr w:type="spell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-место на 30-35 м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Объекты коммунально-бытового обслуживания: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бани</w:t>
            </w:r>
            <w:proofErr w:type="gramEnd"/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машино</w:t>
            </w:r>
            <w:proofErr w:type="spell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-место на 5-6 единовременных посетителей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ателье</w:t>
            </w:r>
            <w:proofErr w:type="gram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, фотосалоны городского значения, салоны-парикмахерские, салоны красоты, солярии, салоны моды, свадебные салоны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машино</w:t>
            </w:r>
            <w:proofErr w:type="spell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-место на 10-15 м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салоны</w:t>
            </w:r>
            <w:proofErr w:type="gram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 ритуальных услуг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машино</w:t>
            </w:r>
            <w:proofErr w:type="spell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-место на 20-25 м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2</w:t>
            </w: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химчистки</w:t>
            </w:r>
            <w:proofErr w:type="gram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машино</w:t>
            </w:r>
            <w:proofErr w:type="spellEnd"/>
            <w:r w:rsidRPr="00DB0D20">
              <w:rPr>
                <w:rFonts w:ascii="Arial" w:hAnsi="Arial" w:cs="Arial"/>
                <w:color w:val="auto"/>
                <w:sz w:val="22"/>
                <w:szCs w:val="22"/>
              </w:rPr>
              <w:t>-место на 1-2 рабочих места приемщика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23"/>
              <w:widowControl w:val="0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1AC2" w:rsidRPr="00147434" w:rsidRDefault="005D1AC2" w:rsidP="0015520F">
            <w:pPr>
              <w:pStyle w:val="ConsPlusNormal"/>
              <w:jc w:val="both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bdr w:val="nil"/>
              </w:rPr>
              <w:t>В с</w:t>
            </w:r>
            <w:r w:rsidRPr="00147434">
              <w:rPr>
                <w:rFonts w:ascii="Arial" w:eastAsia="Arial Unicode MS" w:hAnsi="Arial" w:cs="Arial"/>
                <w:sz w:val="22"/>
                <w:szCs w:val="22"/>
                <w:bdr w:val="nil"/>
              </w:rPr>
              <w:t xml:space="preserve">ельских поселениях и районах усадебной застройки городов 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дома, м, не менее: одиночные или двойные </w:t>
            </w:r>
            <w:r>
              <w:rPr>
                <w:rFonts w:ascii="Arial" w:eastAsia="Arial Unicode MS" w:hAnsi="Arial" w:cs="Arial"/>
                <w:sz w:val="22"/>
                <w:szCs w:val="22"/>
                <w:bdr w:val="nil"/>
              </w:rPr>
              <w:t>–</w:t>
            </w:r>
            <w:r w:rsidRPr="00147434">
              <w:rPr>
                <w:rFonts w:ascii="Arial" w:eastAsia="Arial Unicode MS" w:hAnsi="Arial" w:cs="Arial"/>
                <w:sz w:val="22"/>
                <w:szCs w:val="22"/>
                <w:bdr w:val="nil"/>
              </w:rPr>
              <w:t xml:space="preserve"> 10, до восьми блоков </w:t>
            </w:r>
            <w:r>
              <w:rPr>
                <w:rFonts w:ascii="Arial" w:eastAsia="Arial Unicode MS" w:hAnsi="Arial" w:cs="Arial"/>
                <w:sz w:val="22"/>
                <w:szCs w:val="22"/>
                <w:bdr w:val="nil"/>
              </w:rPr>
              <w:t>–</w:t>
            </w:r>
            <w:r w:rsidRPr="00147434">
              <w:rPr>
                <w:rFonts w:ascii="Arial" w:eastAsia="Arial Unicode MS" w:hAnsi="Arial" w:cs="Arial"/>
                <w:sz w:val="22"/>
                <w:szCs w:val="22"/>
                <w:bdr w:val="nil"/>
              </w:rPr>
              <w:t xml:space="preserve"> 25, от восьми до 30 блоков </w:t>
            </w:r>
            <w:r>
              <w:rPr>
                <w:rFonts w:ascii="Arial" w:eastAsia="Arial Unicode MS" w:hAnsi="Arial" w:cs="Arial"/>
                <w:sz w:val="22"/>
                <w:szCs w:val="22"/>
                <w:bdr w:val="nil"/>
              </w:rPr>
              <w:t>–</w:t>
            </w:r>
            <w:r w:rsidRPr="00147434">
              <w:rPr>
                <w:rFonts w:ascii="Arial" w:eastAsia="Arial Unicode MS" w:hAnsi="Arial" w:cs="Arial"/>
                <w:sz w:val="22"/>
                <w:szCs w:val="22"/>
                <w:bdr w:val="nil"/>
              </w:rPr>
              <w:t xml:space="preserve"> 50. Площадь застройки с</w:t>
            </w:r>
            <w:r>
              <w:rPr>
                <w:rFonts w:ascii="Arial" w:eastAsia="Arial Unicode MS" w:hAnsi="Arial" w:cs="Arial"/>
                <w:sz w:val="22"/>
                <w:szCs w:val="22"/>
                <w:bdr w:val="nil"/>
              </w:rPr>
              <w:t>блокированных сараев не должна п</w:t>
            </w:r>
            <w:r w:rsidRPr="0014743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ревышать 800 м. Расстояния между группами сараев следует принимать в соответствии с требованиями пожарной безопасности. Расстояние от сараев для скота и птицы до шахтных колодцев должно быть не менее 20 м.</w:t>
            </w:r>
          </w:p>
        </w:tc>
      </w:tr>
      <w:tr w:rsidR="005D1AC2" w:rsidRPr="00DB0D20" w:rsidTr="0015520F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1AC2" w:rsidRPr="00DB0D20" w:rsidRDefault="005D1AC2" w:rsidP="0015520F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  <w:r w:rsidRPr="00DB0D20">
              <w:rPr>
                <w:rFonts w:ascii="Arial" w:eastAsia="Arial Unicode MS" w:hAnsi="Arial" w:cs="Arial"/>
                <w:sz w:val="22"/>
                <w:szCs w:val="22"/>
                <w:bdr w:val="nil"/>
              </w:rPr>
              <w:t>Вспомогательные строения, за исключением гаражей, размещать со стороны улиц не допускается.</w:t>
            </w:r>
          </w:p>
        </w:tc>
      </w:tr>
    </w:tbl>
    <w:p w:rsidR="00F20E3A" w:rsidRPr="00F20E3A" w:rsidRDefault="00F20E3A" w:rsidP="00AE3F49">
      <w:pPr>
        <w:widowControl w:val="0"/>
        <w:spacing w:after="0" w:line="272" w:lineRule="exact"/>
        <w:jc w:val="both"/>
        <w:rPr>
          <w:rFonts w:ascii="Times New Roman" w:eastAsia="Arial" w:hAnsi="Times New Roman" w:cs="Times New Roman"/>
          <w:b/>
          <w:bCs/>
          <w:u w:val="single"/>
          <w:lang w:eastAsia="ar-SA"/>
        </w:rPr>
      </w:pPr>
    </w:p>
    <w:p w:rsidR="00D10FD1" w:rsidRPr="00BC5D4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</w:t>
      </w:r>
      <w:r w:rsidRPr="00BC5D48">
        <w:rPr>
          <w:rFonts w:ascii="Times New Roman" w:hAnsi="Times New Roman" w:cs="Times New Roman"/>
        </w:rPr>
        <w:lastRenderedPageBreak/>
        <w:t>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муниципальный район Астраханской области»</w:t>
      </w:r>
      <w:r w:rsidR="00AE3F49">
        <w:rPr>
          <w:rFonts w:ascii="Times New Roman" w:hAnsi="Times New Roman" w:cs="Times New Roman"/>
        </w:rPr>
        <w:t xml:space="preserve"> письмо № </w:t>
      </w:r>
      <w:r w:rsidR="005D1AC2">
        <w:rPr>
          <w:rFonts w:ascii="Times New Roman" w:hAnsi="Times New Roman" w:cs="Times New Roman"/>
        </w:rPr>
        <w:t>1235</w:t>
      </w:r>
      <w:r w:rsidR="00AE3F49">
        <w:rPr>
          <w:rFonts w:ascii="Times New Roman" w:hAnsi="Times New Roman" w:cs="Times New Roman"/>
        </w:rPr>
        <w:t xml:space="preserve"> от </w:t>
      </w:r>
      <w:r w:rsidR="005D1AC2">
        <w:rPr>
          <w:rFonts w:ascii="Times New Roman" w:hAnsi="Times New Roman" w:cs="Times New Roman"/>
        </w:rPr>
        <w:t>17.114.2023</w:t>
      </w:r>
      <w:r w:rsidR="00AE3F49">
        <w:rPr>
          <w:rFonts w:ascii="Times New Roman" w:hAnsi="Times New Roman" w:cs="Times New Roman"/>
        </w:rPr>
        <w:t xml:space="preserve"> г.</w:t>
      </w:r>
      <w:r w:rsidR="004E43C7" w:rsidRPr="00BC5D48">
        <w:rPr>
          <w:rFonts w:ascii="Times New Roman" w:hAnsi="Times New Roman" w:cs="Times New Roman"/>
        </w:rPr>
        <w:t>)</w:t>
      </w:r>
    </w:p>
    <w:p w:rsidR="005D1AC2" w:rsidRDefault="005D1AC2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D1AC2">
        <w:rPr>
          <w:rFonts w:ascii="Times New Roman" w:hAnsi="Times New Roman" w:cs="Times New Roman"/>
        </w:rPr>
        <w:t xml:space="preserve">Лот № 1: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928 от 16.11.2023</w:t>
      </w:r>
      <w:r w:rsidRPr="005D1AC2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участков расположенных по адресам составляет: Астраханская область, Приволжский муниципальный район, сельское поселение село Осыпной Бугор, село Осыпной Бугор, переулок Яблоневый, з/у 8</w:t>
      </w:r>
      <w:r>
        <w:rPr>
          <w:rFonts w:ascii="Times New Roman" w:hAnsi="Times New Roman" w:cs="Times New Roman"/>
        </w:rPr>
        <w:t xml:space="preserve"> (30:09:100107:708)</w:t>
      </w:r>
      <w:r w:rsidRPr="005D1AC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 300 м, </w:t>
      </w:r>
      <w:proofErr w:type="spellStart"/>
      <w:r>
        <w:rPr>
          <w:rFonts w:ascii="Times New Roman" w:hAnsi="Times New Roman" w:cs="Times New Roman"/>
        </w:rPr>
        <w:t>Ду</w:t>
      </w:r>
      <w:proofErr w:type="spellEnd"/>
      <w:r>
        <w:rPr>
          <w:rFonts w:ascii="Times New Roman" w:hAnsi="Times New Roman" w:cs="Times New Roman"/>
        </w:rPr>
        <w:t xml:space="preserve"> – 110 ПНД</w:t>
      </w:r>
      <w:r w:rsidRPr="005D1AC2">
        <w:rPr>
          <w:rFonts w:ascii="Times New Roman" w:hAnsi="Times New Roman" w:cs="Times New Roman"/>
        </w:rPr>
        <w:t>.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C5D4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312D63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5D1AC2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lastRenderedPageBreak/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</w:t>
      </w:r>
      <w:r w:rsidRPr="00BC5D48">
        <w:rPr>
          <w:rFonts w:ascii="Times New Roman" w:hAnsi="Times New Roman" w:cs="Times New Roman"/>
          <w:snapToGrid w:val="0"/>
        </w:rPr>
        <w:lastRenderedPageBreak/>
        <w:t>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</w:t>
      </w:r>
      <w:r w:rsidRPr="00BC5D48">
        <w:rPr>
          <w:rFonts w:ascii="Times New Roman" w:hAnsi="Times New Roman" w:cs="Times New Roman"/>
        </w:rPr>
        <w:lastRenderedPageBreak/>
        <w:t>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4"/>
  </w:num>
  <w:num w:numId="10">
    <w:abstractNumId w:val="13"/>
  </w:num>
  <w:num w:numId="11">
    <w:abstractNumId w:val="2"/>
  </w:num>
  <w:num w:numId="12">
    <w:abstractNumId w:val="15"/>
  </w:num>
  <w:num w:numId="13">
    <w:abstractNumId w:val="23"/>
  </w:num>
  <w:num w:numId="14">
    <w:abstractNumId w:val="17"/>
  </w:num>
  <w:num w:numId="15">
    <w:abstractNumId w:val="20"/>
  </w:num>
  <w:num w:numId="16">
    <w:abstractNumId w:val="25"/>
  </w:num>
  <w:num w:numId="17">
    <w:abstractNumId w:val="5"/>
  </w:num>
  <w:num w:numId="18">
    <w:abstractNumId w:val="21"/>
  </w:num>
  <w:num w:numId="19">
    <w:abstractNumId w:val="18"/>
  </w:num>
  <w:num w:numId="20">
    <w:abstractNumId w:val="16"/>
  </w:num>
  <w:num w:numId="21">
    <w:abstractNumId w:val="22"/>
  </w:num>
  <w:num w:numId="22">
    <w:abstractNumId w:val="26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1D71BC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17DF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5DF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45ED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4F58FD"/>
    <w:rsid w:val="005003CF"/>
    <w:rsid w:val="005045F4"/>
    <w:rsid w:val="00507802"/>
    <w:rsid w:val="005144A9"/>
    <w:rsid w:val="005176E3"/>
    <w:rsid w:val="00523120"/>
    <w:rsid w:val="005262F2"/>
    <w:rsid w:val="00541836"/>
    <w:rsid w:val="00550C4B"/>
    <w:rsid w:val="00573224"/>
    <w:rsid w:val="00576366"/>
    <w:rsid w:val="00583FA1"/>
    <w:rsid w:val="00593163"/>
    <w:rsid w:val="005A2E0C"/>
    <w:rsid w:val="005A5739"/>
    <w:rsid w:val="005B6D11"/>
    <w:rsid w:val="005C0B93"/>
    <w:rsid w:val="005C2F33"/>
    <w:rsid w:val="005C314D"/>
    <w:rsid w:val="005C4229"/>
    <w:rsid w:val="005C7E8A"/>
    <w:rsid w:val="005D1AC2"/>
    <w:rsid w:val="005E1C46"/>
    <w:rsid w:val="005E5292"/>
    <w:rsid w:val="005F220D"/>
    <w:rsid w:val="006014C3"/>
    <w:rsid w:val="006069D9"/>
    <w:rsid w:val="00617C09"/>
    <w:rsid w:val="0062163E"/>
    <w:rsid w:val="00637C2F"/>
    <w:rsid w:val="00637C84"/>
    <w:rsid w:val="00647EEE"/>
    <w:rsid w:val="0066621E"/>
    <w:rsid w:val="006662F7"/>
    <w:rsid w:val="00670867"/>
    <w:rsid w:val="006746FF"/>
    <w:rsid w:val="0067628D"/>
    <w:rsid w:val="006829AD"/>
    <w:rsid w:val="00682DB2"/>
    <w:rsid w:val="006966EF"/>
    <w:rsid w:val="0069717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60FA8"/>
    <w:rsid w:val="00767955"/>
    <w:rsid w:val="00771B9D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718E3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D21A9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1197F"/>
    <w:rsid w:val="009157B8"/>
    <w:rsid w:val="0091729A"/>
    <w:rsid w:val="009239C7"/>
    <w:rsid w:val="00926CBD"/>
    <w:rsid w:val="00935362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2B71"/>
    <w:rsid w:val="00A848E7"/>
    <w:rsid w:val="00A90C5B"/>
    <w:rsid w:val="00A915A4"/>
    <w:rsid w:val="00A936B7"/>
    <w:rsid w:val="00A95FC7"/>
    <w:rsid w:val="00A968FE"/>
    <w:rsid w:val="00A97BA6"/>
    <w:rsid w:val="00AA34F1"/>
    <w:rsid w:val="00AB3CC1"/>
    <w:rsid w:val="00AB4C58"/>
    <w:rsid w:val="00AD422E"/>
    <w:rsid w:val="00AD4B33"/>
    <w:rsid w:val="00AE20C6"/>
    <w:rsid w:val="00AE3612"/>
    <w:rsid w:val="00AE3F49"/>
    <w:rsid w:val="00AF142F"/>
    <w:rsid w:val="00B036A8"/>
    <w:rsid w:val="00B1227B"/>
    <w:rsid w:val="00B12919"/>
    <w:rsid w:val="00B12B6D"/>
    <w:rsid w:val="00B13DD8"/>
    <w:rsid w:val="00B172C0"/>
    <w:rsid w:val="00B178EE"/>
    <w:rsid w:val="00B208F7"/>
    <w:rsid w:val="00B22A1B"/>
    <w:rsid w:val="00B26C48"/>
    <w:rsid w:val="00B312EB"/>
    <w:rsid w:val="00B427F5"/>
    <w:rsid w:val="00B6466F"/>
    <w:rsid w:val="00B660AE"/>
    <w:rsid w:val="00B804BD"/>
    <w:rsid w:val="00BB0191"/>
    <w:rsid w:val="00BB019E"/>
    <w:rsid w:val="00BB3F93"/>
    <w:rsid w:val="00BB7AA9"/>
    <w:rsid w:val="00BC5D48"/>
    <w:rsid w:val="00BD15C5"/>
    <w:rsid w:val="00BD6780"/>
    <w:rsid w:val="00BE2FD7"/>
    <w:rsid w:val="00BF38C9"/>
    <w:rsid w:val="00C20124"/>
    <w:rsid w:val="00C2088A"/>
    <w:rsid w:val="00C325D4"/>
    <w:rsid w:val="00C345BB"/>
    <w:rsid w:val="00C3551F"/>
    <w:rsid w:val="00C35A72"/>
    <w:rsid w:val="00C35FB2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A9B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2A60"/>
    <w:rsid w:val="00E34FB6"/>
    <w:rsid w:val="00E35111"/>
    <w:rsid w:val="00E4042C"/>
    <w:rsid w:val="00E47688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0A0"/>
    <w:rsid w:val="00ED38B3"/>
    <w:rsid w:val="00EE52C7"/>
    <w:rsid w:val="00F03C85"/>
    <w:rsid w:val="00F11DA2"/>
    <w:rsid w:val="00F20E3A"/>
    <w:rsid w:val="00F211FC"/>
    <w:rsid w:val="00F30279"/>
    <w:rsid w:val="00F33D1C"/>
    <w:rsid w:val="00F37478"/>
    <w:rsid w:val="00F437B5"/>
    <w:rsid w:val="00F46177"/>
    <w:rsid w:val="00F53E8A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DC7F-C977-4D6A-A65A-B6DEF90B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9</Pages>
  <Words>3439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118</cp:revision>
  <cp:lastPrinted>2023-11-20T13:33:00Z</cp:lastPrinted>
  <dcterms:created xsi:type="dcterms:W3CDTF">2022-03-11T11:26:00Z</dcterms:created>
  <dcterms:modified xsi:type="dcterms:W3CDTF">2024-05-23T12:35:00Z</dcterms:modified>
</cp:coreProperties>
</file>