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802" w:rsidRPr="001131A0" w:rsidRDefault="00507802" w:rsidP="00734383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 xml:space="preserve">           </w:t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="00734383">
        <w:rPr>
          <w:rFonts w:ascii="Times New Roman" w:hAnsi="Times New Roman" w:cs="Times New Roman"/>
        </w:rPr>
        <w:tab/>
      </w:r>
      <w:r w:rsidRPr="001131A0">
        <w:rPr>
          <w:rFonts w:ascii="Times New Roman" w:hAnsi="Times New Roman" w:cs="Times New Roman"/>
          <w:b/>
          <w:i/>
        </w:rPr>
        <w:t>ОБЪЯВЛЕНИЕ</w:t>
      </w:r>
    </w:p>
    <w:p w:rsidR="00507802" w:rsidRPr="001131A0" w:rsidRDefault="00507802" w:rsidP="005078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802" w:rsidRPr="001131A0" w:rsidRDefault="00725D37" w:rsidP="0050780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</w:rPr>
      </w:pPr>
      <w:r w:rsidRPr="001131A0">
        <w:rPr>
          <w:rFonts w:ascii="Times New Roman" w:hAnsi="Times New Roman" w:cs="Times New Roman"/>
          <w:i/>
        </w:rPr>
        <w:t>УПРАВЛЕНИЕ МУНИЦИПАЛЬНОГО ИМУЩЕСТВА</w:t>
      </w:r>
      <w:r w:rsidR="00AE3612" w:rsidRPr="001131A0">
        <w:rPr>
          <w:rFonts w:ascii="Times New Roman" w:hAnsi="Times New Roman" w:cs="Times New Roman"/>
          <w:i/>
        </w:rPr>
        <w:t xml:space="preserve"> </w:t>
      </w:r>
      <w:r w:rsidR="00C2088A" w:rsidRPr="001131A0">
        <w:rPr>
          <w:rFonts w:ascii="Times New Roman" w:hAnsi="Times New Roman" w:cs="Times New Roman"/>
          <w:i/>
        </w:rPr>
        <w:t xml:space="preserve">АДМИНИСТРАЦИИ </w:t>
      </w:r>
      <w:r w:rsidR="00AE3612" w:rsidRPr="001131A0">
        <w:rPr>
          <w:rFonts w:ascii="Times New Roman" w:hAnsi="Times New Roman" w:cs="Times New Roman"/>
          <w:i/>
        </w:rPr>
        <w:t>МУНИЦИПАЛЬНОГО ОБРАЗОВ</w:t>
      </w:r>
      <w:r w:rsidR="00D508F3" w:rsidRPr="001131A0">
        <w:rPr>
          <w:rFonts w:ascii="Times New Roman" w:hAnsi="Times New Roman" w:cs="Times New Roman"/>
          <w:i/>
        </w:rPr>
        <w:t>А</w:t>
      </w:r>
      <w:r w:rsidR="00AE3612" w:rsidRPr="001131A0">
        <w:rPr>
          <w:rFonts w:ascii="Times New Roman" w:hAnsi="Times New Roman" w:cs="Times New Roman"/>
          <w:i/>
        </w:rPr>
        <w:t>Н</w:t>
      </w:r>
      <w:r w:rsidR="00FF7001" w:rsidRPr="001131A0">
        <w:rPr>
          <w:rFonts w:ascii="Times New Roman" w:hAnsi="Times New Roman" w:cs="Times New Roman"/>
          <w:i/>
        </w:rPr>
        <w:t>ИЯ</w:t>
      </w:r>
      <w:r w:rsidR="00AE3612" w:rsidRPr="001131A0">
        <w:rPr>
          <w:rFonts w:ascii="Times New Roman" w:hAnsi="Times New Roman" w:cs="Times New Roman"/>
          <w:i/>
        </w:rPr>
        <w:t xml:space="preserve"> «ПРИВОЛЖСКИЙ </w:t>
      </w:r>
      <w:r w:rsidR="00EE52C7" w:rsidRPr="001131A0">
        <w:rPr>
          <w:rFonts w:ascii="Times New Roman" w:hAnsi="Times New Roman" w:cs="Times New Roman"/>
          <w:i/>
        </w:rPr>
        <w:t xml:space="preserve">МУНИЦИПАЛЬНЫЙ </w:t>
      </w:r>
      <w:r w:rsidR="00AE3612" w:rsidRPr="001131A0">
        <w:rPr>
          <w:rFonts w:ascii="Times New Roman" w:hAnsi="Times New Roman" w:cs="Times New Roman"/>
          <w:i/>
        </w:rPr>
        <w:t>РАЙОН</w:t>
      </w:r>
      <w:r w:rsidR="00EE52C7" w:rsidRPr="001131A0">
        <w:rPr>
          <w:rFonts w:ascii="Times New Roman" w:hAnsi="Times New Roman" w:cs="Times New Roman"/>
          <w:i/>
        </w:rPr>
        <w:t xml:space="preserve"> АСТРАХАНСКОЙ ОБЛАСТИ</w:t>
      </w:r>
      <w:r w:rsidR="00AE3612" w:rsidRPr="001131A0">
        <w:rPr>
          <w:rFonts w:ascii="Times New Roman" w:hAnsi="Times New Roman" w:cs="Times New Roman"/>
          <w:i/>
        </w:rPr>
        <w:t xml:space="preserve">» </w:t>
      </w:r>
      <w:r w:rsidR="00507802" w:rsidRPr="001131A0">
        <w:rPr>
          <w:rFonts w:ascii="Times New Roman" w:hAnsi="Times New Roman" w:cs="Times New Roman"/>
          <w:i/>
        </w:rPr>
        <w:t>сообщает о проведении аукци</w:t>
      </w:r>
      <w:r w:rsidR="00FB24AF" w:rsidRPr="001131A0">
        <w:rPr>
          <w:rFonts w:ascii="Times New Roman" w:hAnsi="Times New Roman" w:cs="Times New Roman"/>
          <w:i/>
        </w:rPr>
        <w:t>о</w:t>
      </w:r>
      <w:r w:rsidR="00A23100" w:rsidRPr="001131A0">
        <w:rPr>
          <w:rFonts w:ascii="Times New Roman" w:hAnsi="Times New Roman" w:cs="Times New Roman"/>
          <w:i/>
        </w:rPr>
        <w:t xml:space="preserve">на </w:t>
      </w:r>
      <w:r w:rsidR="002A692C" w:rsidRPr="001131A0">
        <w:rPr>
          <w:rFonts w:ascii="Times New Roman" w:hAnsi="Times New Roman" w:cs="Times New Roman"/>
          <w:i/>
        </w:rPr>
        <w:t>по продаже</w:t>
      </w:r>
      <w:r w:rsidR="00507802" w:rsidRPr="001131A0">
        <w:rPr>
          <w:rFonts w:ascii="Times New Roman" w:hAnsi="Times New Roman" w:cs="Times New Roman"/>
          <w:i/>
        </w:rPr>
        <w:t xml:space="preserve"> земельн</w:t>
      </w:r>
      <w:r w:rsidR="002A692C" w:rsidRPr="001131A0">
        <w:rPr>
          <w:rFonts w:ascii="Times New Roman" w:hAnsi="Times New Roman" w:cs="Times New Roman"/>
          <w:i/>
        </w:rPr>
        <w:t>ых</w:t>
      </w:r>
      <w:r w:rsidR="00A23100" w:rsidRPr="001131A0">
        <w:rPr>
          <w:rFonts w:ascii="Times New Roman" w:hAnsi="Times New Roman" w:cs="Times New Roman"/>
          <w:i/>
        </w:rPr>
        <w:t xml:space="preserve"> участк</w:t>
      </w:r>
      <w:r w:rsidR="002A692C" w:rsidRPr="001131A0">
        <w:rPr>
          <w:rFonts w:ascii="Times New Roman" w:hAnsi="Times New Roman" w:cs="Times New Roman"/>
          <w:i/>
        </w:rPr>
        <w:t>ов в собственность</w:t>
      </w:r>
    </w:p>
    <w:p w:rsidR="00FB5D41" w:rsidRPr="00955C5F" w:rsidRDefault="00507802" w:rsidP="00955C5F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Основание проведения аукциона</w:t>
      </w:r>
      <w:r w:rsidRPr="001131A0">
        <w:rPr>
          <w:sz w:val="22"/>
          <w:szCs w:val="22"/>
        </w:rPr>
        <w:t xml:space="preserve"> – </w:t>
      </w:r>
      <w:r w:rsidR="00293139" w:rsidRPr="001131A0">
        <w:rPr>
          <w:sz w:val="22"/>
          <w:szCs w:val="22"/>
        </w:rPr>
        <w:t>распоряжени</w:t>
      </w:r>
      <w:r w:rsidR="00FA3C22" w:rsidRPr="001131A0">
        <w:rPr>
          <w:sz w:val="22"/>
          <w:szCs w:val="22"/>
        </w:rPr>
        <w:t>е</w:t>
      </w:r>
      <w:r w:rsidR="00AE3612"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</w:t>
      </w:r>
      <w:r w:rsidRPr="001131A0">
        <w:rPr>
          <w:sz w:val="22"/>
          <w:szCs w:val="22"/>
        </w:rPr>
        <w:t>Приволжск</w:t>
      </w:r>
      <w:r w:rsidR="00AE3612" w:rsidRPr="001131A0">
        <w:rPr>
          <w:sz w:val="22"/>
          <w:szCs w:val="22"/>
        </w:rPr>
        <w:t>ий</w:t>
      </w:r>
      <w:r w:rsidR="00637C2F" w:rsidRPr="001131A0">
        <w:rPr>
          <w:sz w:val="22"/>
          <w:szCs w:val="22"/>
        </w:rPr>
        <w:t xml:space="preserve"> муниципальный</w:t>
      </w:r>
      <w:r w:rsidR="00EE52C7" w:rsidRPr="001131A0">
        <w:rPr>
          <w:sz w:val="22"/>
          <w:szCs w:val="22"/>
        </w:rPr>
        <w:t xml:space="preserve"> </w:t>
      </w:r>
      <w:r w:rsidRPr="001131A0">
        <w:rPr>
          <w:sz w:val="22"/>
          <w:szCs w:val="22"/>
        </w:rPr>
        <w:t>район</w:t>
      </w:r>
      <w:r w:rsidR="00637C2F" w:rsidRPr="001131A0">
        <w:rPr>
          <w:sz w:val="22"/>
          <w:szCs w:val="22"/>
        </w:rPr>
        <w:t xml:space="preserve"> Астраханской области</w:t>
      </w:r>
      <w:r w:rsidR="003F4E3B" w:rsidRPr="001131A0">
        <w:rPr>
          <w:sz w:val="22"/>
          <w:szCs w:val="22"/>
        </w:rPr>
        <w:t>»</w:t>
      </w:r>
      <w:r w:rsidR="00EE52C7" w:rsidRPr="001131A0">
        <w:rPr>
          <w:sz w:val="22"/>
          <w:szCs w:val="22"/>
        </w:rPr>
        <w:t xml:space="preserve"> </w:t>
      </w:r>
      <w:r w:rsidR="00D664BA">
        <w:rPr>
          <w:sz w:val="22"/>
          <w:szCs w:val="22"/>
        </w:rPr>
        <w:t xml:space="preserve">№ </w:t>
      </w:r>
      <w:r w:rsidR="00044951">
        <w:rPr>
          <w:sz w:val="22"/>
          <w:szCs w:val="22"/>
        </w:rPr>
        <w:t>1468 р от 07.07.2025 г., № 1460 р от 07.07.2025 г., № 1465 р от 07.07.2025 г., № 1469 р от 07.07.2025 г., № 1467 р от 07.07.2025 г., № 1470 р от 07.07.2025 г., № 1464 р от 07.07.2025 г., № 1471 р от 07.07.2025 г.</w:t>
      </w:r>
    </w:p>
    <w:p w:rsidR="00507802" w:rsidRPr="001131A0" w:rsidRDefault="00507802" w:rsidP="00507802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sz w:val="22"/>
          <w:szCs w:val="22"/>
        </w:rPr>
        <w:t>Земельны</w:t>
      </w:r>
      <w:r w:rsidR="00A23100" w:rsidRPr="001131A0">
        <w:rPr>
          <w:sz w:val="22"/>
          <w:szCs w:val="22"/>
        </w:rPr>
        <w:t>й участок</w:t>
      </w:r>
      <w:r w:rsidRPr="001131A0">
        <w:rPr>
          <w:sz w:val="22"/>
          <w:szCs w:val="22"/>
        </w:rPr>
        <w:t xml:space="preserve"> наход</w:t>
      </w:r>
      <w:r w:rsidR="00734383" w:rsidRPr="001131A0">
        <w:rPr>
          <w:sz w:val="22"/>
          <w:szCs w:val="22"/>
        </w:rPr>
        <w:t>я</w:t>
      </w:r>
      <w:r w:rsidRPr="001131A0">
        <w:rPr>
          <w:sz w:val="22"/>
          <w:szCs w:val="22"/>
        </w:rPr>
        <w:t xml:space="preserve">тся в государственной собственности и в распоряжении </w:t>
      </w:r>
      <w:r w:rsidR="00725D37" w:rsidRPr="001131A0">
        <w:rPr>
          <w:sz w:val="22"/>
          <w:szCs w:val="22"/>
        </w:rPr>
        <w:t>управления муниципального имущества</w:t>
      </w:r>
      <w:r w:rsidR="00AE3612"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="00AE3612"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="00AE3612"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Организатор аукциона</w:t>
      </w:r>
      <w:r w:rsidRPr="001131A0">
        <w:rPr>
          <w:sz w:val="22"/>
          <w:szCs w:val="22"/>
        </w:rPr>
        <w:t xml:space="preserve"> –</w:t>
      </w:r>
      <w:r w:rsidR="00725D37" w:rsidRPr="001131A0">
        <w:rPr>
          <w:sz w:val="22"/>
          <w:szCs w:val="22"/>
        </w:rPr>
        <w:t xml:space="preserve"> управление муниципального имущества</w:t>
      </w:r>
      <w:r w:rsidRPr="001131A0">
        <w:rPr>
          <w:sz w:val="22"/>
          <w:szCs w:val="22"/>
        </w:rPr>
        <w:t xml:space="preserve"> </w:t>
      </w:r>
      <w:r w:rsidR="00EE52C7" w:rsidRPr="001131A0">
        <w:rPr>
          <w:sz w:val="22"/>
          <w:szCs w:val="22"/>
        </w:rPr>
        <w:t>администрации муниципального образования</w:t>
      </w:r>
      <w:r w:rsidRPr="001131A0">
        <w:rPr>
          <w:sz w:val="22"/>
          <w:szCs w:val="22"/>
        </w:rPr>
        <w:t xml:space="preserve"> «Приволжский</w:t>
      </w:r>
      <w:r w:rsidR="00EE52C7" w:rsidRPr="001131A0">
        <w:rPr>
          <w:sz w:val="22"/>
          <w:szCs w:val="22"/>
        </w:rPr>
        <w:t xml:space="preserve"> муниципальный</w:t>
      </w:r>
      <w:r w:rsidRPr="001131A0">
        <w:rPr>
          <w:sz w:val="22"/>
          <w:szCs w:val="22"/>
        </w:rPr>
        <w:t xml:space="preserve"> район</w:t>
      </w:r>
      <w:r w:rsidR="00EE52C7" w:rsidRPr="001131A0">
        <w:rPr>
          <w:sz w:val="22"/>
          <w:szCs w:val="22"/>
        </w:rPr>
        <w:t xml:space="preserve"> Астраханской области</w:t>
      </w:r>
      <w:r w:rsidRPr="001131A0">
        <w:rPr>
          <w:sz w:val="22"/>
          <w:szCs w:val="22"/>
        </w:rPr>
        <w:t>».</w:t>
      </w:r>
    </w:p>
    <w:p w:rsidR="00725D37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Форма аукциона </w:t>
      </w:r>
      <w:r w:rsidR="00B26C48" w:rsidRPr="001131A0">
        <w:rPr>
          <w:sz w:val="22"/>
          <w:szCs w:val="22"/>
        </w:rPr>
        <w:t>–</w:t>
      </w:r>
      <w:r w:rsidRPr="001131A0">
        <w:rPr>
          <w:sz w:val="22"/>
          <w:szCs w:val="22"/>
        </w:rPr>
        <w:t xml:space="preserve"> </w:t>
      </w:r>
      <w:r w:rsidR="00725D37" w:rsidRPr="001131A0">
        <w:rPr>
          <w:sz w:val="22"/>
          <w:szCs w:val="22"/>
        </w:rPr>
        <w:t>электронный аукцион.</w:t>
      </w:r>
    </w:p>
    <w:p w:rsidR="00895C84" w:rsidRPr="001131A0" w:rsidRDefault="00895C84" w:rsidP="00F83B35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Дата начала приема заявок на участие в</w:t>
      </w:r>
      <w:r w:rsidR="00343209" w:rsidRPr="001131A0">
        <w:rPr>
          <w:b/>
          <w:sz w:val="22"/>
          <w:szCs w:val="22"/>
        </w:rPr>
        <w:t xml:space="preserve"> электронном</w:t>
      </w:r>
      <w:r w:rsidRPr="001131A0">
        <w:rPr>
          <w:b/>
          <w:sz w:val="22"/>
          <w:szCs w:val="22"/>
        </w:rPr>
        <w:t xml:space="preserve"> аукционе </w:t>
      </w:r>
      <w:r w:rsidRPr="001131A0">
        <w:rPr>
          <w:sz w:val="22"/>
          <w:szCs w:val="22"/>
        </w:rPr>
        <w:t>–</w:t>
      </w:r>
      <w:r w:rsidR="00EF50CE">
        <w:rPr>
          <w:sz w:val="22"/>
          <w:szCs w:val="22"/>
        </w:rPr>
        <w:t xml:space="preserve"> </w:t>
      </w:r>
      <w:r w:rsidR="008522A4">
        <w:rPr>
          <w:sz w:val="22"/>
          <w:szCs w:val="22"/>
        </w:rPr>
        <w:t>11</w:t>
      </w:r>
      <w:r w:rsidR="002B619E">
        <w:rPr>
          <w:sz w:val="22"/>
          <w:szCs w:val="22"/>
        </w:rPr>
        <w:t xml:space="preserve"> июля</w:t>
      </w:r>
      <w:r w:rsidR="006444A2">
        <w:rPr>
          <w:sz w:val="22"/>
          <w:szCs w:val="22"/>
        </w:rPr>
        <w:t xml:space="preserve"> </w:t>
      </w:r>
      <w:r w:rsidR="009106BE">
        <w:rPr>
          <w:sz w:val="22"/>
          <w:szCs w:val="22"/>
        </w:rPr>
        <w:t>202</w:t>
      </w:r>
      <w:r w:rsidR="007F2C1B">
        <w:rPr>
          <w:sz w:val="22"/>
          <w:szCs w:val="22"/>
        </w:rPr>
        <w:t>5</w:t>
      </w:r>
      <w:r w:rsidR="009106BE">
        <w:rPr>
          <w:sz w:val="22"/>
          <w:szCs w:val="22"/>
        </w:rPr>
        <w:t xml:space="preserve"> </w:t>
      </w:r>
      <w:r w:rsidRPr="001131A0">
        <w:rPr>
          <w:sz w:val="22"/>
          <w:szCs w:val="22"/>
        </w:rPr>
        <w:t xml:space="preserve">г. </w:t>
      </w:r>
      <w:r w:rsidR="00173CD8">
        <w:rPr>
          <w:sz w:val="22"/>
          <w:szCs w:val="22"/>
        </w:rPr>
        <w:t>в</w:t>
      </w:r>
      <w:r w:rsidRPr="001131A0">
        <w:rPr>
          <w:sz w:val="22"/>
          <w:szCs w:val="22"/>
        </w:rPr>
        <w:t xml:space="preserve"> 09:00</w:t>
      </w:r>
    </w:p>
    <w:p w:rsidR="00895C84" w:rsidRPr="001131A0" w:rsidRDefault="00895C84" w:rsidP="00895C84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окончания приема заявок на участие в </w:t>
      </w:r>
      <w:r w:rsidR="00343209" w:rsidRPr="001131A0">
        <w:rPr>
          <w:b/>
          <w:sz w:val="22"/>
          <w:szCs w:val="22"/>
        </w:rPr>
        <w:t xml:space="preserve">электронном </w:t>
      </w:r>
      <w:r w:rsidRPr="001131A0">
        <w:rPr>
          <w:b/>
          <w:sz w:val="22"/>
          <w:szCs w:val="22"/>
        </w:rPr>
        <w:t xml:space="preserve">аукционе </w:t>
      </w:r>
      <w:r w:rsidR="00E4042C" w:rsidRPr="001131A0">
        <w:rPr>
          <w:sz w:val="22"/>
          <w:szCs w:val="22"/>
        </w:rPr>
        <w:t xml:space="preserve">– </w:t>
      </w:r>
      <w:r w:rsidR="008522A4">
        <w:rPr>
          <w:sz w:val="22"/>
          <w:szCs w:val="22"/>
        </w:rPr>
        <w:t>24</w:t>
      </w:r>
      <w:r w:rsidR="00AB2CDD">
        <w:rPr>
          <w:sz w:val="22"/>
          <w:szCs w:val="22"/>
        </w:rPr>
        <w:t xml:space="preserve"> июл</w:t>
      </w:r>
      <w:r w:rsidR="004165DB">
        <w:rPr>
          <w:sz w:val="22"/>
          <w:szCs w:val="22"/>
        </w:rPr>
        <w:t>я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572189">
        <w:rPr>
          <w:sz w:val="22"/>
          <w:szCs w:val="22"/>
        </w:rPr>
        <w:t xml:space="preserve"> г.  </w:t>
      </w:r>
      <w:proofErr w:type="gramStart"/>
      <w:r w:rsidR="009429BD">
        <w:rPr>
          <w:sz w:val="22"/>
          <w:szCs w:val="22"/>
        </w:rPr>
        <w:t>в</w:t>
      </w:r>
      <w:proofErr w:type="gramEnd"/>
      <w:r w:rsidR="009429BD">
        <w:rPr>
          <w:sz w:val="22"/>
          <w:szCs w:val="22"/>
        </w:rPr>
        <w:t xml:space="preserve"> 17:00 ч.</w:t>
      </w:r>
    </w:p>
    <w:p w:rsidR="007A54CC" w:rsidRPr="001131A0" w:rsidRDefault="00343209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 определения </w:t>
      </w:r>
      <w:r w:rsidR="00895C84" w:rsidRPr="001131A0">
        <w:rPr>
          <w:b/>
          <w:sz w:val="22"/>
          <w:szCs w:val="22"/>
        </w:rPr>
        <w:t xml:space="preserve">участников </w:t>
      </w:r>
      <w:r w:rsidRPr="001131A0">
        <w:rPr>
          <w:b/>
          <w:sz w:val="22"/>
          <w:szCs w:val="22"/>
        </w:rPr>
        <w:t xml:space="preserve">электронного </w:t>
      </w:r>
      <w:r w:rsidR="00895C84" w:rsidRPr="001131A0">
        <w:rPr>
          <w:b/>
          <w:sz w:val="22"/>
          <w:szCs w:val="22"/>
        </w:rPr>
        <w:t xml:space="preserve">аукциона </w:t>
      </w:r>
      <w:r w:rsidR="00895C84" w:rsidRPr="001131A0">
        <w:rPr>
          <w:sz w:val="22"/>
          <w:szCs w:val="22"/>
        </w:rPr>
        <w:t xml:space="preserve">– </w:t>
      </w:r>
      <w:r w:rsidR="008522A4">
        <w:rPr>
          <w:sz w:val="22"/>
          <w:szCs w:val="22"/>
        </w:rPr>
        <w:t>25</w:t>
      </w:r>
      <w:r w:rsidR="004165DB">
        <w:rPr>
          <w:sz w:val="22"/>
          <w:szCs w:val="22"/>
        </w:rPr>
        <w:t xml:space="preserve"> ию</w:t>
      </w:r>
      <w:r w:rsidR="00AB2CDD">
        <w:rPr>
          <w:sz w:val="22"/>
          <w:szCs w:val="22"/>
        </w:rPr>
        <w:t>л</w:t>
      </w:r>
      <w:r w:rsidR="004165DB">
        <w:rPr>
          <w:sz w:val="22"/>
          <w:szCs w:val="22"/>
        </w:rPr>
        <w:t>я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895C84" w:rsidRPr="001131A0">
        <w:rPr>
          <w:sz w:val="22"/>
          <w:szCs w:val="22"/>
        </w:rPr>
        <w:t xml:space="preserve"> г. </w:t>
      </w:r>
    </w:p>
    <w:p w:rsidR="007A54CC" w:rsidRPr="001131A0" w:rsidRDefault="00895C84" w:rsidP="007A54CC">
      <w:pPr>
        <w:pStyle w:val="a3"/>
        <w:widowControl/>
        <w:numPr>
          <w:ilvl w:val="0"/>
          <w:numId w:val="1"/>
        </w:numPr>
        <w:overflowPunct/>
        <w:autoSpaceDE/>
        <w:adjustRightInd/>
        <w:ind w:left="0" w:firstLine="360"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 xml:space="preserve">Дата, время и место подведения итогов </w:t>
      </w:r>
      <w:r w:rsidR="00343209" w:rsidRPr="001131A0">
        <w:rPr>
          <w:b/>
          <w:sz w:val="22"/>
          <w:szCs w:val="22"/>
        </w:rPr>
        <w:t>электронного аукциона</w:t>
      </w:r>
      <w:r w:rsidRPr="001131A0">
        <w:rPr>
          <w:sz w:val="22"/>
          <w:szCs w:val="22"/>
        </w:rPr>
        <w:t xml:space="preserve">– </w:t>
      </w:r>
      <w:r w:rsidR="00AB2CDD">
        <w:rPr>
          <w:sz w:val="22"/>
          <w:szCs w:val="22"/>
        </w:rPr>
        <w:t>2</w:t>
      </w:r>
      <w:r w:rsidR="008522A4">
        <w:rPr>
          <w:sz w:val="22"/>
          <w:szCs w:val="22"/>
        </w:rPr>
        <w:t>8</w:t>
      </w:r>
      <w:r w:rsidR="004165DB">
        <w:rPr>
          <w:sz w:val="22"/>
          <w:szCs w:val="22"/>
        </w:rPr>
        <w:t xml:space="preserve"> ию</w:t>
      </w:r>
      <w:r w:rsidR="00AB2CDD">
        <w:rPr>
          <w:sz w:val="22"/>
          <w:szCs w:val="22"/>
        </w:rPr>
        <w:t>л</w:t>
      </w:r>
      <w:r w:rsidR="004165DB">
        <w:rPr>
          <w:sz w:val="22"/>
          <w:szCs w:val="22"/>
        </w:rPr>
        <w:t>я</w:t>
      </w:r>
      <w:r w:rsidR="009429BD">
        <w:rPr>
          <w:sz w:val="22"/>
          <w:szCs w:val="22"/>
        </w:rPr>
        <w:t xml:space="preserve"> 202</w:t>
      </w:r>
      <w:r w:rsidR="00FB5DF6">
        <w:rPr>
          <w:sz w:val="22"/>
          <w:szCs w:val="22"/>
        </w:rPr>
        <w:t>5</w:t>
      </w:r>
      <w:r w:rsidR="001B492B" w:rsidRPr="001131A0">
        <w:rPr>
          <w:color w:val="FF0000"/>
          <w:sz w:val="22"/>
          <w:szCs w:val="22"/>
        </w:rPr>
        <w:t xml:space="preserve"> г. в </w:t>
      </w:r>
      <w:r w:rsidR="00E038A4">
        <w:rPr>
          <w:color w:val="FF0000"/>
          <w:sz w:val="22"/>
          <w:szCs w:val="22"/>
        </w:rPr>
        <w:t>1</w:t>
      </w:r>
      <w:r w:rsidR="00E71207">
        <w:rPr>
          <w:color w:val="FF0000"/>
          <w:sz w:val="22"/>
          <w:szCs w:val="22"/>
        </w:rPr>
        <w:t>0</w:t>
      </w:r>
      <w:r w:rsidRPr="001131A0">
        <w:rPr>
          <w:color w:val="FF0000"/>
          <w:sz w:val="22"/>
          <w:szCs w:val="22"/>
        </w:rPr>
        <w:t>:00</w:t>
      </w:r>
      <w:r w:rsidRPr="001131A0">
        <w:rPr>
          <w:sz w:val="22"/>
          <w:szCs w:val="22"/>
        </w:rPr>
        <w:t xml:space="preserve"> </w:t>
      </w:r>
      <w:r w:rsidR="00343209" w:rsidRPr="001131A0">
        <w:rPr>
          <w:sz w:val="22"/>
          <w:szCs w:val="22"/>
        </w:rPr>
        <w:t>ч.,</w:t>
      </w:r>
      <w:r w:rsidR="007A54CC" w:rsidRPr="001131A0">
        <w:rPr>
          <w:sz w:val="22"/>
          <w:szCs w:val="22"/>
        </w:rPr>
        <w:t xml:space="preserve"> э</w:t>
      </w:r>
      <w:r w:rsidR="00343209" w:rsidRPr="001131A0">
        <w:rPr>
          <w:sz w:val="22"/>
          <w:szCs w:val="22"/>
        </w:rPr>
        <w:t xml:space="preserve">лектронная </w:t>
      </w:r>
      <w:r w:rsidR="007A54CC" w:rsidRPr="001131A0">
        <w:rPr>
          <w:sz w:val="22"/>
          <w:szCs w:val="22"/>
        </w:rPr>
        <w:t xml:space="preserve">торговая площадка Российский аукционный дом </w:t>
      </w:r>
      <w:r w:rsidR="00CA7431">
        <w:rPr>
          <w:sz w:val="22"/>
          <w:szCs w:val="22"/>
        </w:rPr>
        <w:t>–</w:t>
      </w:r>
      <w:r w:rsidR="007A54CC" w:rsidRPr="001131A0">
        <w:rPr>
          <w:sz w:val="22"/>
          <w:szCs w:val="22"/>
        </w:rPr>
        <w:t xml:space="preserve"> </w:t>
      </w:r>
      <w:hyperlink r:id="rId6" w:history="1">
        <w:r w:rsidR="00CA7431" w:rsidRPr="00C542F0">
          <w:rPr>
            <w:rStyle w:val="a9"/>
            <w:sz w:val="22"/>
            <w:szCs w:val="22"/>
          </w:rPr>
          <w:t>https://catalog.lot-online.ru/</w:t>
        </w:r>
      </w:hyperlink>
    </w:p>
    <w:p w:rsidR="00B12B6D" w:rsidRPr="001131A0" w:rsidRDefault="00507802" w:rsidP="007A54CC">
      <w:pPr>
        <w:pStyle w:val="a3"/>
        <w:widowControl/>
        <w:overflowPunct/>
        <w:autoSpaceDE/>
        <w:adjustRightInd/>
        <w:jc w:val="both"/>
        <w:rPr>
          <w:sz w:val="22"/>
          <w:szCs w:val="22"/>
        </w:rPr>
      </w:pPr>
      <w:r w:rsidRPr="001131A0">
        <w:rPr>
          <w:b/>
          <w:sz w:val="22"/>
          <w:szCs w:val="22"/>
        </w:rPr>
        <w:t>Сведения о земельных участках.</w:t>
      </w:r>
      <w:r w:rsidRPr="001131A0">
        <w:rPr>
          <w:b/>
          <w:sz w:val="22"/>
          <w:szCs w:val="22"/>
        </w:rPr>
        <w:tab/>
      </w:r>
    </w:p>
    <w:p w:rsidR="00B12B6D" w:rsidRPr="001131A0" w:rsidRDefault="00507802" w:rsidP="00507802">
      <w:pPr>
        <w:pStyle w:val="a3"/>
        <w:ind w:left="0" w:firstLine="360"/>
        <w:jc w:val="both"/>
        <w:rPr>
          <w:b/>
          <w:sz w:val="22"/>
          <w:szCs w:val="22"/>
        </w:rPr>
      </w:pPr>
      <w:r w:rsidRPr="001131A0">
        <w:rPr>
          <w:b/>
          <w:sz w:val="22"/>
          <w:szCs w:val="22"/>
        </w:rPr>
        <w:t>Местоположение – Астраханская область, Приволжский район:</w:t>
      </w:r>
    </w:p>
    <w:tbl>
      <w:tblPr>
        <w:tblStyle w:val="a4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2126"/>
        <w:gridCol w:w="1276"/>
        <w:gridCol w:w="1276"/>
        <w:gridCol w:w="992"/>
      </w:tblGrid>
      <w:tr w:rsidR="00507802" w:rsidRPr="001131A0" w:rsidTr="004B7448">
        <w:trPr>
          <w:trHeight w:val="60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0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№ лота, адрес участка, разрешенное использование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Площадь участка (кв. 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Кадастровый номер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Нач. цена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1131A0" w:rsidRDefault="00507802" w:rsidP="00F83B35">
            <w:pPr>
              <w:pStyle w:val="a3"/>
              <w:ind w:left="0" w:firstLine="33"/>
              <w:jc w:val="center"/>
              <w:rPr>
                <w:b/>
                <w:sz w:val="22"/>
                <w:szCs w:val="22"/>
              </w:rPr>
            </w:pPr>
            <w:r w:rsidRPr="001131A0">
              <w:rPr>
                <w:b/>
                <w:sz w:val="22"/>
                <w:szCs w:val="22"/>
              </w:rPr>
              <w:t>Сумма задатка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802" w:rsidRPr="0053661B" w:rsidRDefault="00507802" w:rsidP="00F83B35">
            <w:pPr>
              <w:pStyle w:val="a3"/>
              <w:ind w:left="0" w:firstLine="34"/>
              <w:jc w:val="center"/>
              <w:rPr>
                <w:b/>
                <w:sz w:val="22"/>
                <w:szCs w:val="22"/>
              </w:rPr>
            </w:pPr>
            <w:r w:rsidRPr="0053661B">
              <w:rPr>
                <w:b/>
                <w:sz w:val="22"/>
                <w:szCs w:val="22"/>
              </w:rPr>
              <w:t xml:space="preserve">Шаг </w:t>
            </w:r>
            <w:proofErr w:type="spellStart"/>
            <w:r w:rsidRPr="0053661B">
              <w:rPr>
                <w:b/>
                <w:sz w:val="22"/>
                <w:szCs w:val="22"/>
              </w:rPr>
              <w:t>аукц</w:t>
            </w:r>
            <w:proofErr w:type="spellEnd"/>
            <w:r w:rsidRPr="0053661B">
              <w:rPr>
                <w:b/>
                <w:sz w:val="22"/>
                <w:szCs w:val="22"/>
              </w:rPr>
              <w:t>. (руб.)</w:t>
            </w:r>
          </w:p>
        </w:tc>
      </w:tr>
      <w:tr w:rsidR="002B619E" w:rsidRPr="001131A0" w:rsidTr="002B619E">
        <w:trPr>
          <w:trHeight w:val="20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9E" w:rsidRDefault="002B619E" w:rsidP="00A715C9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2B619E">
              <w:rPr>
                <w:sz w:val="22"/>
                <w:szCs w:val="22"/>
              </w:rPr>
              <w:t xml:space="preserve">Российская Федерация, Астраханская область, Приволжский район, поселок Кирпичного Завода №1, улица Кутузова, </w:t>
            </w:r>
            <w:r w:rsidR="00A715C9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</w:t>
            </w:r>
            <w:r w:rsidRPr="002B619E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9E" w:rsidRDefault="00044951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9E" w:rsidRDefault="002B619E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30:09:100402:30</w:t>
            </w:r>
            <w:r w:rsidR="00044951">
              <w:rPr>
                <w:sz w:val="22"/>
                <w:szCs w:val="22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9E" w:rsidRDefault="00044951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289461,53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9E" w:rsidRDefault="00044951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9E" w:rsidRPr="002B619E" w:rsidRDefault="00044951" w:rsidP="00933D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8683</w:t>
            </w:r>
          </w:p>
        </w:tc>
      </w:tr>
      <w:tr w:rsidR="00044951" w:rsidRPr="001131A0" w:rsidTr="002B619E">
        <w:trPr>
          <w:trHeight w:val="20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Pr="002B619E" w:rsidRDefault="00044951" w:rsidP="00044951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A715C9">
              <w:rPr>
                <w:sz w:val="22"/>
                <w:szCs w:val="22"/>
              </w:rPr>
              <w:t>Российская Федерация, Астраханская область, Приволжский район, поселок Кирпичного Завода №1, улица Кутузова, 2</w:t>
            </w:r>
            <w:r>
              <w:rPr>
                <w:sz w:val="22"/>
                <w:szCs w:val="22"/>
              </w:rPr>
              <w:t>4</w:t>
            </w:r>
            <w:r w:rsidRPr="00A715C9">
              <w:rPr>
                <w:sz w:val="22"/>
                <w:szCs w:val="22"/>
              </w:rPr>
              <w:t xml:space="preserve">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044951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044951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30:09:100402:3063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044951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289461,53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044951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Pr="002B619E" w:rsidRDefault="00044951" w:rsidP="000449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8683</w:t>
            </w:r>
          </w:p>
        </w:tc>
      </w:tr>
      <w:tr w:rsidR="00044951" w:rsidRPr="001131A0" w:rsidTr="002B619E">
        <w:trPr>
          <w:trHeight w:val="20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Pr="002B619E" w:rsidRDefault="00044951" w:rsidP="00044951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A715C9">
              <w:rPr>
                <w:sz w:val="22"/>
                <w:szCs w:val="22"/>
              </w:rPr>
              <w:t>Российская Федерация, Астраханская область, Приволжский район, поселок Кирпичного Завода №1, улица Кутузова, 2</w:t>
            </w:r>
            <w:r>
              <w:rPr>
                <w:sz w:val="22"/>
                <w:szCs w:val="22"/>
              </w:rPr>
              <w:t>6</w:t>
            </w:r>
            <w:r w:rsidRPr="00A715C9">
              <w:rPr>
                <w:sz w:val="22"/>
                <w:szCs w:val="22"/>
              </w:rPr>
              <w:t xml:space="preserve">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044951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044951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30:09:100402:3064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044951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289194,36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044951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Pr="00044951" w:rsidRDefault="00044951" w:rsidP="00044951">
            <w:pPr>
              <w:jc w:val="center"/>
              <w:rPr>
                <w:sz w:val="22"/>
                <w:szCs w:val="22"/>
              </w:rPr>
            </w:pPr>
            <w:r w:rsidRPr="00044951">
              <w:rPr>
                <w:sz w:val="22"/>
                <w:szCs w:val="22"/>
              </w:rPr>
              <w:t>8675</w:t>
            </w:r>
          </w:p>
          <w:p w:rsidR="00044951" w:rsidRPr="00044951" w:rsidRDefault="00044951" w:rsidP="00044951">
            <w:pPr>
              <w:rPr>
                <w:sz w:val="22"/>
                <w:szCs w:val="22"/>
              </w:rPr>
            </w:pPr>
          </w:p>
        </w:tc>
      </w:tr>
      <w:tr w:rsidR="00A715C9" w:rsidRPr="001131A0" w:rsidTr="002B619E">
        <w:trPr>
          <w:trHeight w:val="20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9" w:rsidRPr="002B619E" w:rsidRDefault="00A715C9" w:rsidP="00A715C9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A715C9">
              <w:rPr>
                <w:sz w:val="22"/>
                <w:szCs w:val="22"/>
              </w:rPr>
              <w:lastRenderedPageBreak/>
              <w:t>Российская Федерация, Астраханская область, Приволжский район, поселок Кирпичного Завода №1, улица Кутузова, 2</w:t>
            </w:r>
            <w:r>
              <w:rPr>
                <w:sz w:val="22"/>
                <w:szCs w:val="22"/>
              </w:rPr>
              <w:t>7</w:t>
            </w:r>
            <w:r w:rsidRPr="00A715C9">
              <w:rPr>
                <w:sz w:val="22"/>
                <w:szCs w:val="22"/>
              </w:rPr>
              <w:t xml:space="preserve">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9" w:rsidRDefault="00044951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9" w:rsidRDefault="00044951" w:rsidP="004165DB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30:09:100402:3059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9" w:rsidRDefault="00044951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301153,67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9" w:rsidRDefault="00044951" w:rsidP="00933D4F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C9" w:rsidRPr="00044951" w:rsidRDefault="00044951" w:rsidP="00933D4F">
            <w:pPr>
              <w:jc w:val="center"/>
              <w:rPr>
                <w:sz w:val="22"/>
                <w:szCs w:val="22"/>
              </w:rPr>
            </w:pPr>
            <w:r w:rsidRPr="00044951">
              <w:rPr>
                <w:sz w:val="22"/>
                <w:szCs w:val="22"/>
              </w:rPr>
              <w:t>9034</w:t>
            </w:r>
          </w:p>
        </w:tc>
      </w:tr>
      <w:tr w:rsidR="00044951" w:rsidRPr="001131A0" w:rsidTr="002B619E">
        <w:trPr>
          <w:trHeight w:val="20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Pr="002B619E" w:rsidRDefault="00044951" w:rsidP="00044951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A715C9">
              <w:rPr>
                <w:sz w:val="22"/>
                <w:szCs w:val="22"/>
              </w:rPr>
              <w:t>Российская Федерация, Астраханская область, Приволжский район, поселок Кирпичного Завода №1, улица Кутузова, 2</w:t>
            </w:r>
            <w:r>
              <w:rPr>
                <w:sz w:val="22"/>
                <w:szCs w:val="22"/>
              </w:rPr>
              <w:t>8</w:t>
            </w:r>
            <w:r w:rsidRPr="00A715C9">
              <w:rPr>
                <w:sz w:val="22"/>
                <w:szCs w:val="22"/>
              </w:rPr>
              <w:t xml:space="preserve">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044951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044951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30:09:100402:3066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CD1B8E" w:rsidP="00CD1B8E">
            <w:pPr>
              <w:pStyle w:val="a3"/>
              <w:tabs>
                <w:tab w:val="center" w:pos="580"/>
              </w:tabs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044951">
              <w:rPr>
                <w:sz w:val="22"/>
                <w:szCs w:val="22"/>
              </w:rPr>
              <w:t>289194,36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044951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Pr="00044951" w:rsidRDefault="00044951" w:rsidP="00044951">
            <w:pPr>
              <w:jc w:val="center"/>
              <w:rPr>
                <w:sz w:val="22"/>
                <w:szCs w:val="22"/>
              </w:rPr>
            </w:pPr>
            <w:r w:rsidRPr="00044951">
              <w:rPr>
                <w:sz w:val="22"/>
                <w:szCs w:val="22"/>
              </w:rPr>
              <w:t>8675</w:t>
            </w:r>
          </w:p>
          <w:p w:rsidR="00044951" w:rsidRPr="00044951" w:rsidRDefault="00044951" w:rsidP="00044951">
            <w:pPr>
              <w:rPr>
                <w:sz w:val="22"/>
                <w:szCs w:val="22"/>
              </w:rPr>
            </w:pPr>
          </w:p>
        </w:tc>
      </w:tr>
      <w:tr w:rsidR="00044951" w:rsidRPr="001131A0" w:rsidTr="002B619E">
        <w:trPr>
          <w:trHeight w:val="20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Pr="00A715C9" w:rsidRDefault="00044951" w:rsidP="00044951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A715C9">
              <w:rPr>
                <w:sz w:val="22"/>
                <w:szCs w:val="22"/>
              </w:rPr>
              <w:t xml:space="preserve">Российская Федерация, Астраханская область, Приволжский район, поселок Кирпичного Завода №1, улица Кутузова, </w:t>
            </w:r>
            <w:r>
              <w:rPr>
                <w:sz w:val="22"/>
                <w:szCs w:val="22"/>
              </w:rPr>
              <w:t>29</w:t>
            </w:r>
            <w:r w:rsidRPr="00A715C9">
              <w:rPr>
                <w:sz w:val="22"/>
                <w:szCs w:val="22"/>
              </w:rPr>
              <w:t xml:space="preserve"> 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044951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044951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30:09:100402:3060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044951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301153,67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044951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Pr="00044951" w:rsidRDefault="00044951" w:rsidP="00044951">
            <w:pPr>
              <w:jc w:val="center"/>
              <w:rPr>
                <w:sz w:val="22"/>
                <w:szCs w:val="22"/>
              </w:rPr>
            </w:pPr>
            <w:r w:rsidRPr="00044951">
              <w:rPr>
                <w:sz w:val="22"/>
                <w:szCs w:val="22"/>
              </w:rPr>
              <w:t>9034</w:t>
            </w:r>
          </w:p>
        </w:tc>
      </w:tr>
      <w:tr w:rsidR="00044951" w:rsidRPr="001131A0" w:rsidTr="002B619E">
        <w:trPr>
          <w:trHeight w:val="20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Pr="00A715C9" w:rsidRDefault="00044951" w:rsidP="00044951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 w:rsidRPr="00044951">
              <w:rPr>
                <w:sz w:val="22"/>
                <w:szCs w:val="22"/>
              </w:rPr>
              <w:t xml:space="preserve">Российская Федерация, Астраханская область, Приволжский район, поселок Кирпичного Завода №1, улица </w:t>
            </w:r>
            <w:r>
              <w:rPr>
                <w:sz w:val="22"/>
                <w:szCs w:val="22"/>
              </w:rPr>
              <w:t xml:space="preserve">Маршала Жукова, 19 </w:t>
            </w:r>
            <w:r w:rsidRPr="00044951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044951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044951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30:09:100402:3070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044951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308794,10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044951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Pr="00044951" w:rsidRDefault="00044951" w:rsidP="00044951">
            <w:pPr>
              <w:jc w:val="center"/>
              <w:rPr>
                <w:sz w:val="22"/>
                <w:szCs w:val="22"/>
              </w:rPr>
            </w:pPr>
            <w:r w:rsidRPr="00044951">
              <w:rPr>
                <w:sz w:val="22"/>
                <w:szCs w:val="22"/>
              </w:rPr>
              <w:t>9263</w:t>
            </w:r>
          </w:p>
        </w:tc>
      </w:tr>
      <w:tr w:rsidR="00044951" w:rsidRPr="001131A0" w:rsidTr="002B619E">
        <w:trPr>
          <w:trHeight w:val="207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Pr="00A715C9" w:rsidRDefault="00044951" w:rsidP="00044951">
            <w:pPr>
              <w:pStyle w:val="a3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bookmarkStart w:id="0" w:name="_GoBack" w:colFirst="2" w:colLast="2"/>
            <w:r w:rsidRPr="00044951">
              <w:rPr>
                <w:sz w:val="22"/>
                <w:szCs w:val="22"/>
              </w:rPr>
              <w:t xml:space="preserve">Российская Федерация, Астраханская область, Приволжский район, поселок Кирпичного Завода №1, улица Маршала Жукова, </w:t>
            </w:r>
            <w:r>
              <w:rPr>
                <w:sz w:val="22"/>
                <w:szCs w:val="22"/>
              </w:rPr>
              <w:t xml:space="preserve">21 </w:t>
            </w:r>
            <w:r w:rsidRPr="00044951">
              <w:rPr>
                <w:sz w:val="22"/>
                <w:szCs w:val="22"/>
              </w:rPr>
              <w:t>«индивидуальное жилищное строительство»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044951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044951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30:09:100402:3071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044951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308794,10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Default="00044951" w:rsidP="00044951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51" w:rsidRPr="00044951" w:rsidRDefault="00044951" w:rsidP="00044951">
            <w:pPr>
              <w:jc w:val="center"/>
              <w:rPr>
                <w:sz w:val="22"/>
                <w:szCs w:val="22"/>
              </w:rPr>
            </w:pPr>
            <w:r w:rsidRPr="00044951">
              <w:rPr>
                <w:sz w:val="22"/>
                <w:szCs w:val="22"/>
              </w:rPr>
              <w:t>9263</w:t>
            </w:r>
          </w:p>
        </w:tc>
      </w:tr>
      <w:bookmarkEnd w:id="0"/>
    </w:tbl>
    <w:p w:rsidR="004D4D89" w:rsidRDefault="004D4D89" w:rsidP="008B6D5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5161E" w:rsidRDefault="00507802" w:rsidP="008B6D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7322C">
        <w:rPr>
          <w:rFonts w:ascii="Times New Roman" w:hAnsi="Times New Roman" w:cs="Times New Roman"/>
          <w:b/>
          <w:sz w:val="24"/>
          <w:szCs w:val="24"/>
        </w:rPr>
        <w:t>Категория земель</w:t>
      </w:r>
      <w:r w:rsidRPr="0047322C">
        <w:rPr>
          <w:rFonts w:ascii="Times New Roman" w:hAnsi="Times New Roman" w:cs="Times New Roman"/>
          <w:sz w:val="24"/>
          <w:szCs w:val="24"/>
        </w:rPr>
        <w:t xml:space="preserve"> </w:t>
      </w:r>
      <w:r w:rsidR="0004277D" w:rsidRPr="0047322C">
        <w:rPr>
          <w:rFonts w:ascii="Times New Roman" w:hAnsi="Times New Roman" w:cs="Times New Roman"/>
          <w:sz w:val="24"/>
          <w:szCs w:val="24"/>
        </w:rPr>
        <w:t>–</w:t>
      </w:r>
      <w:r w:rsidR="00397B36" w:rsidRPr="0047322C">
        <w:rPr>
          <w:rFonts w:ascii="Times New Roman" w:hAnsi="Times New Roman" w:cs="Times New Roman"/>
          <w:sz w:val="24"/>
          <w:szCs w:val="24"/>
        </w:rPr>
        <w:t xml:space="preserve"> </w:t>
      </w:r>
      <w:r w:rsidR="005826E4" w:rsidRPr="0047322C">
        <w:rPr>
          <w:rFonts w:ascii="Times New Roman" w:hAnsi="Times New Roman" w:cs="Times New Roman"/>
          <w:sz w:val="24"/>
          <w:szCs w:val="24"/>
          <w:u w:val="single"/>
        </w:rPr>
        <w:t>населенных пунктов</w:t>
      </w:r>
      <w:r w:rsidR="004D4D89" w:rsidRPr="0047322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E5E93" w:rsidRPr="0047322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AF6AAB" w:rsidRPr="00AF6AAB" w:rsidRDefault="00AF6AAB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6A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Сведения о правах и ограничениях (обременениях)</w:t>
      </w:r>
    </w:p>
    <w:p w:rsidR="00AF6AAB" w:rsidRDefault="00AF6AAB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6A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Ограничение прав и обременение объекта недвижимости</w:t>
      </w:r>
    </w:p>
    <w:p w:rsidR="005C6173" w:rsidRDefault="005C6173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Лоты № </w:t>
      </w:r>
      <w:r w:rsidR="0004495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2,3</w:t>
      </w:r>
      <w:r w:rsidR="00503D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,5,6,7,8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ЗОУИТы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5C6173" w:rsidRPr="005C6173" w:rsidRDefault="005C6173" w:rsidP="005C6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30:00-6.406 Четвертая подзона приаэродромной территории аэродрома гражданской авиации Астрахань (Нариманово); </w:t>
      </w:r>
    </w:p>
    <w:p w:rsidR="005C6173" w:rsidRPr="005C6173" w:rsidRDefault="005C6173" w:rsidP="005C6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30:00-6.408 Третья подзона приаэродромной территории аэродрома гражданской авиации Астрахань (Нариманово);</w:t>
      </w:r>
    </w:p>
    <w:p w:rsidR="005C6173" w:rsidRPr="005C6173" w:rsidRDefault="005C6173" w:rsidP="005C6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30:00-6.409 Приаэродромная территория аэродрома гражданской авиации Астрахань (Нариманово);</w:t>
      </w:r>
    </w:p>
    <w:p w:rsidR="005C6173" w:rsidRPr="005C6173" w:rsidRDefault="005C6173" w:rsidP="005C6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30:00-6.410 Приаэродромная территория аэродрома гражданской авиации Астрахань (Нариманово);</w:t>
      </w:r>
    </w:p>
    <w:p w:rsidR="005C6173" w:rsidRPr="005C6173" w:rsidRDefault="005C6173" w:rsidP="005C6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30:00-6.411 Шестая подзона приаэродромной территории аэродрома гражданской авиации Астрахань (Нариманово);</w:t>
      </w:r>
    </w:p>
    <w:p w:rsidR="005C6173" w:rsidRPr="00AF6AAB" w:rsidRDefault="005C6173" w:rsidP="005C61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617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30:00-6.412 Пятая подзона приаэродромной территории аэродрома гражданской авиации Астрахань (Нариманово).</w:t>
      </w:r>
    </w:p>
    <w:p w:rsidR="00AF6AAB" w:rsidRDefault="00AF6AAB" w:rsidP="00AF6A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27535" w:rsidRDefault="00104B09" w:rsidP="0027735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E5E93">
        <w:rPr>
          <w:rFonts w:ascii="Times New Roman" w:hAnsi="Times New Roman" w:cs="Times New Roman"/>
          <w:sz w:val="24"/>
          <w:szCs w:val="24"/>
        </w:rPr>
        <w:t xml:space="preserve">- 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30A0F" w:rsidRPr="00FE5E93">
        <w:rPr>
          <w:rFonts w:ascii="Times New Roman" w:hAnsi="Times New Roman" w:cs="Times New Roman"/>
          <w:sz w:val="24"/>
          <w:szCs w:val="24"/>
        </w:rPr>
        <w:t>Правилами землепользования и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застройки</w:t>
      </w:r>
      <w:r w:rsidR="00EF50CE">
        <w:rPr>
          <w:rFonts w:ascii="Times New Roman" w:hAnsi="Times New Roman" w:cs="Times New Roman"/>
          <w:sz w:val="24"/>
          <w:szCs w:val="24"/>
        </w:rPr>
        <w:t xml:space="preserve"> </w:t>
      </w:r>
      <w:r w:rsidR="002B619E">
        <w:rPr>
          <w:rFonts w:ascii="Times New Roman" w:hAnsi="Times New Roman" w:cs="Times New Roman"/>
          <w:sz w:val="24"/>
          <w:szCs w:val="24"/>
        </w:rPr>
        <w:t>МО «Фунтовский сельсовет»</w:t>
      </w:r>
      <w:r w:rsidR="0033345B">
        <w:rPr>
          <w:rFonts w:ascii="Times New Roman" w:hAnsi="Times New Roman" w:cs="Times New Roman"/>
          <w:sz w:val="24"/>
          <w:szCs w:val="24"/>
        </w:rPr>
        <w:t xml:space="preserve"> </w:t>
      </w:r>
      <w:r w:rsidR="004F5D09">
        <w:rPr>
          <w:rFonts w:ascii="Times New Roman" w:hAnsi="Times New Roman" w:cs="Times New Roman"/>
          <w:sz w:val="24"/>
          <w:szCs w:val="24"/>
        </w:rPr>
        <w:t>Приволжского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</w:t>
      </w:r>
      <w:r w:rsidR="00730A0F" w:rsidRPr="00FE5E93">
        <w:rPr>
          <w:rFonts w:ascii="Times New Roman" w:hAnsi="Times New Roman" w:cs="Times New Roman"/>
          <w:sz w:val="24"/>
          <w:szCs w:val="24"/>
        </w:rPr>
        <w:t>района, Астраханской</w:t>
      </w:r>
      <w:r w:rsidR="0089255B" w:rsidRPr="00FE5E93">
        <w:rPr>
          <w:rFonts w:ascii="Times New Roman" w:hAnsi="Times New Roman" w:cs="Times New Roman"/>
          <w:sz w:val="24"/>
          <w:szCs w:val="24"/>
        </w:rPr>
        <w:t xml:space="preserve"> области.</w:t>
      </w:r>
      <w:r w:rsidR="00FE5E9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503D9B" w:rsidRPr="00503D9B" w:rsidRDefault="004165DB" w:rsidP="00503D9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503D9B" w:rsidRPr="00503D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Параметры застройки: </w:t>
      </w:r>
    </w:p>
    <w:p w:rsidR="00503D9B" w:rsidRPr="00503D9B" w:rsidRDefault="00503D9B" w:rsidP="00503D9B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Предельно допустимые размеры земельного участка: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Calibri" w:hAnsi="Times New Roman" w:cs="Times New Roman"/>
          <w:sz w:val="24"/>
          <w:szCs w:val="24"/>
          <w:lang w:eastAsia="en-US"/>
        </w:rPr>
        <w:t>Максимальная площадь земельных участков:</w:t>
      </w:r>
    </w:p>
    <w:p w:rsidR="00503D9B" w:rsidRPr="00503D9B" w:rsidRDefault="00503D9B" w:rsidP="00503D9B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0,2 га;</w:t>
      </w:r>
    </w:p>
    <w:p w:rsidR="00503D9B" w:rsidRPr="00503D9B" w:rsidRDefault="00503D9B" w:rsidP="00503D9B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0,12 га.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Минимальная площадь земельных участков:</w:t>
      </w:r>
    </w:p>
    <w:p w:rsidR="00503D9B" w:rsidRPr="00503D9B" w:rsidRDefault="00503D9B" w:rsidP="00503D9B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ведения личного подсобного хозяйства – 0,04 га</w:t>
      </w:r>
    </w:p>
    <w:p w:rsidR="00503D9B" w:rsidRPr="00503D9B" w:rsidRDefault="00503D9B" w:rsidP="00503D9B">
      <w:pPr>
        <w:numPr>
          <w:ilvl w:val="0"/>
          <w:numId w:val="8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</w:t>
      </w:r>
      <w:proofErr w:type="gramEnd"/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индивидуального жилищного строительства – 0,04 га.</w:t>
      </w:r>
    </w:p>
    <w:p w:rsidR="00503D9B" w:rsidRPr="00503D9B" w:rsidRDefault="00503D9B" w:rsidP="00503D9B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Расстояние между фронтальной границей участка и основным строением </w:t>
      </w:r>
      <w:proofErr w:type="gramStart"/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–  5</w:t>
      </w:r>
      <w:proofErr w:type="gramEnd"/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Минимальное расстояние от границ землевладения до строений, а также между строениями: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– от границ соседнего участка до: основного строения – 3 м; хозяйственных и прочих строений – 1 м; открытой стоянки – 1 м; отдельно стоящего гаража – 1 м; 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– от основных строений до отдельно стоящих хозяйственных и прочих строений – в соответствии с требованиями СНиП 2.07.01-89*, СанПиН 42-128-4690-88 «Санитарными правилами содержания территорий населенных мест».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Примечания: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размещении зданий, строений и сооружений должны соблюдаться, установленные законодательством о пожарной безопасности и законодательством в области обеспечения санитарно-эпидемиологического благополучия населения, минимальные нормативные противопожарные и санитарно-эпидемиологические разрывы между зданиями, строениями и сооружениями, в том числе и расположенными на соседних земельных участках, а также градостроительные и строительные нормы и правила. При новом строительстве размещение объектов жилого назначения выполняется в соответствии с СП 55.13330.2016 «Здания жилые одноквартирные</w:t>
      </w:r>
      <w:proofErr w:type="gramStart"/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»,  СНиП</w:t>
      </w:r>
      <w:proofErr w:type="gramEnd"/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2.07.01-89* «Градостроительство. Планировка и застройка городских и сельских поселений». 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Расстояния измеряются до наружных граней стен строений.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- Допускается блокировка хозяйственных построек на смежных приусадебных участках по взаимному согласию собственников жилого дома и в случаях, обусловленных историко-культурными охранными сервитутами, а также блокировка хозяйственных построек к основному строению.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- Вспомогательные строения, за исключением гаражей, размещать со стороны улиц не допускается.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- Ограничения, связанные с размещением оконных проемов, выходящих на соседние землевладения: расстояние от окон жилых помещений до хозяйственных построек и прочих строений, расположенных на соседних участках, должно быть не менее 6 м.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Требования к ограждению земельных участков: со стороны улиц ограждения могут быть прозрачными; характер ограждения и его высота должны быть единообразными как минимум на протяжении одного квартала с обеих сторон улицы. </w:t>
      </w:r>
    </w:p>
    <w:p w:rsidR="00503D9B" w:rsidRPr="00503D9B" w:rsidRDefault="00503D9B" w:rsidP="00503D9B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Предельное количество этажей – не более 3. 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Calibri" w:hAnsi="Times New Roman" w:cs="Times New Roman"/>
          <w:sz w:val="24"/>
          <w:szCs w:val="24"/>
          <w:lang w:eastAsia="en-US"/>
        </w:rPr>
        <w:t>Предельная высота зданий: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03D9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основных строений количество надземных этажей – до двух с возможным использованием (дополнительно) мансардного этажа и высота от уровня земли: до верха плоской кровли – не более 9,6 м; до конька скатной кровли – не более 13,6 м;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03D9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для всех вспомогательных строений: высота от уровня земли до верха плоской кровли – не более 4 м; до конька скатной кровли – не более 7 м;</w:t>
      </w:r>
    </w:p>
    <w:p w:rsidR="00503D9B" w:rsidRPr="00503D9B" w:rsidRDefault="00503D9B" w:rsidP="00503D9B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503D9B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исключение: шпили, башни, флагштоки – без ограничения.</w:t>
      </w:r>
    </w:p>
    <w:p w:rsidR="00503D9B" w:rsidRPr="00503D9B" w:rsidRDefault="00503D9B" w:rsidP="00503D9B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Максимальный процент застройки в границах земельного участка – 60%от площади земельного участка.</w:t>
      </w:r>
    </w:p>
    <w:p w:rsidR="00503D9B" w:rsidRPr="00503D9B" w:rsidRDefault="00503D9B" w:rsidP="00503D9B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Times New Roman" w:hAnsi="Times New Roman" w:cs="Times New Roman"/>
          <w:sz w:val="24"/>
          <w:szCs w:val="24"/>
          <w:lang w:eastAsia="ar-SA"/>
        </w:rPr>
        <w:t>Коэффициент озеленения территории – не менее 0,3 от площади земельного участка.</w:t>
      </w:r>
    </w:p>
    <w:p w:rsidR="00503D9B" w:rsidRPr="00503D9B" w:rsidRDefault="00503D9B" w:rsidP="00503D9B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Calibri" w:hAnsi="Times New Roman" w:cs="Times New Roman"/>
          <w:sz w:val="24"/>
          <w:lang w:eastAsia="en-US"/>
        </w:rPr>
        <w:t>Запрещается складирование на придомовой территории и территориях общего пользования, в кюветной части дороги</w:t>
      </w:r>
      <w:r w:rsidRPr="00503D9B">
        <w:rPr>
          <w:rFonts w:ascii="Times New Roman" w:eastAsia="Calibri" w:hAnsi="Times New Roman" w:cs="Times New Roman"/>
          <w:spacing w:val="-4"/>
          <w:sz w:val="24"/>
          <w:lang w:eastAsia="en-US"/>
        </w:rPr>
        <w:t>.</w:t>
      </w:r>
    </w:p>
    <w:p w:rsidR="004165DB" w:rsidRPr="00503D9B" w:rsidRDefault="00503D9B" w:rsidP="004165DB">
      <w:pPr>
        <w:numPr>
          <w:ilvl w:val="0"/>
          <w:numId w:val="10"/>
        </w:num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3D9B">
        <w:rPr>
          <w:rFonts w:ascii="Times New Roman" w:eastAsia="Calibri" w:hAnsi="Times New Roman" w:cs="Times New Roman"/>
          <w:sz w:val="24"/>
          <w:lang w:eastAsia="en-US"/>
        </w:rPr>
        <w:t>Для объектов нежилого назначения и торгового назначения о</w:t>
      </w:r>
      <w:r w:rsidRPr="00503D9B">
        <w:rPr>
          <w:rFonts w:ascii="Times New Roman" w:eastAsia="Calibri" w:hAnsi="Times New Roman" w:cs="Times New Roman"/>
          <w:bCs/>
          <w:sz w:val="24"/>
          <w:lang w:eastAsia="en-US"/>
        </w:rPr>
        <w:t xml:space="preserve">рганизация подъездов и подходов выполняется с твердым покрытием, при этом тротуары выполняются в одном уровне с бордюрным камнем, с устройством </w:t>
      </w:r>
      <w:proofErr w:type="spellStart"/>
      <w:r w:rsidRPr="00503D9B">
        <w:rPr>
          <w:rFonts w:ascii="Times New Roman" w:eastAsia="Calibri" w:hAnsi="Times New Roman" w:cs="Times New Roman"/>
          <w:bCs/>
          <w:sz w:val="24"/>
          <w:lang w:eastAsia="en-US"/>
        </w:rPr>
        <w:t>безбарьерных</w:t>
      </w:r>
      <w:proofErr w:type="spellEnd"/>
      <w:r w:rsidRPr="00503D9B">
        <w:rPr>
          <w:rFonts w:ascii="Times New Roman" w:eastAsia="Calibri" w:hAnsi="Times New Roman" w:cs="Times New Roman"/>
          <w:bCs/>
          <w:sz w:val="24"/>
          <w:lang w:eastAsia="en-US"/>
        </w:rPr>
        <w:t xml:space="preserve"> проездов и организацией съездов для маломобильных групп населения, а также в соответствии с требованиями технических условий собственника автомобильной дороги;</w:t>
      </w:r>
    </w:p>
    <w:p w:rsidR="00221631" w:rsidRPr="00221631" w:rsidRDefault="00221631" w:rsidP="004165DB">
      <w:pPr>
        <w:spacing w:after="0" w:line="240" w:lineRule="auto"/>
        <w:jc w:val="both"/>
        <w:rPr>
          <w:rFonts w:ascii="Times New Roman" w:eastAsia="Arial" w:hAnsi="Times New Roman" w:cs="Times New Roman"/>
          <w:bCs/>
          <w:i/>
          <w:sz w:val="24"/>
          <w:szCs w:val="24"/>
          <w:lang w:eastAsia="ar-SA"/>
        </w:rPr>
      </w:pPr>
    </w:p>
    <w:p w:rsidR="00327008" w:rsidRDefault="00C51A45" w:rsidP="008B6D5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подключения объектов к сетям инженерно-технического </w:t>
      </w:r>
      <w:r w:rsidR="00D10FD1" w:rsidRPr="00450467">
        <w:rPr>
          <w:rFonts w:ascii="Times New Roman" w:hAnsi="Times New Roman" w:cs="Times New Roman"/>
          <w:b/>
          <w:sz w:val="24"/>
          <w:szCs w:val="24"/>
        </w:rPr>
        <w:tab/>
        <w:t>обеспечения:</w:t>
      </w:r>
    </w:p>
    <w:p w:rsidR="00304798" w:rsidRPr="00304798" w:rsidRDefault="00304798" w:rsidP="008B6D55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4B52" w:rsidRPr="005342BD">
        <w:rPr>
          <w:rFonts w:ascii="Times New Roman" w:hAnsi="Times New Roman" w:cs="Times New Roman"/>
        </w:rPr>
        <w:t xml:space="preserve">Земельные участки, расположены в границах населенного пункта, обеспеченного централизованным электроснабжением, </w:t>
      </w:r>
      <w:r w:rsidR="00F74B52">
        <w:rPr>
          <w:rFonts w:ascii="Times New Roman" w:hAnsi="Times New Roman" w:cs="Times New Roman"/>
        </w:rPr>
        <w:t>газоснабжением и водоснабжением. Имеет возможность подключения к объектам инженерной инфраструктуры</w:t>
      </w:r>
      <w:r w:rsidRPr="0030479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526A3">
        <w:rPr>
          <w:rFonts w:ascii="Times New Roman" w:hAnsi="Times New Roman" w:cs="Times New Roman"/>
          <w:sz w:val="24"/>
          <w:szCs w:val="24"/>
        </w:rPr>
        <w:t>Письмо</w:t>
      </w:r>
      <w:r>
        <w:rPr>
          <w:rFonts w:ascii="Times New Roman" w:hAnsi="Times New Roman" w:cs="Times New Roman"/>
          <w:sz w:val="24"/>
          <w:szCs w:val="24"/>
        </w:rPr>
        <w:t xml:space="preserve"> Управления жилищно-коммунального хозяйства администрации муниципального образования «Приволжский муниципал</w:t>
      </w:r>
      <w:r w:rsidR="00526BFF">
        <w:rPr>
          <w:rFonts w:ascii="Times New Roman" w:hAnsi="Times New Roman" w:cs="Times New Roman"/>
          <w:sz w:val="24"/>
          <w:szCs w:val="24"/>
        </w:rPr>
        <w:t>ьный район Астраханской области»</w:t>
      </w:r>
      <w:r w:rsidR="00E62BF2">
        <w:rPr>
          <w:rFonts w:ascii="Times New Roman" w:hAnsi="Times New Roman" w:cs="Times New Roman"/>
          <w:sz w:val="24"/>
          <w:szCs w:val="24"/>
        </w:rPr>
        <w:t xml:space="preserve"> </w:t>
      </w:r>
      <w:r w:rsidR="00BD7C1A">
        <w:rPr>
          <w:rFonts w:ascii="Times New Roman" w:hAnsi="Times New Roman" w:cs="Times New Roman"/>
          <w:sz w:val="24"/>
          <w:szCs w:val="24"/>
        </w:rPr>
        <w:t xml:space="preserve">№ </w:t>
      </w:r>
      <w:r w:rsidR="00503D9B">
        <w:rPr>
          <w:rFonts w:ascii="Times New Roman" w:hAnsi="Times New Roman" w:cs="Times New Roman"/>
          <w:sz w:val="24"/>
          <w:szCs w:val="24"/>
        </w:rPr>
        <w:t>2366 от 09.06.2025</w:t>
      </w:r>
      <w:r w:rsidR="008B4024">
        <w:rPr>
          <w:rFonts w:ascii="Times New Roman" w:hAnsi="Times New Roman" w:cs="Times New Roman"/>
          <w:sz w:val="24"/>
          <w:szCs w:val="24"/>
        </w:rPr>
        <w:t xml:space="preserve"> г.</w:t>
      </w:r>
      <w:r w:rsidR="006526A3">
        <w:rPr>
          <w:rFonts w:ascii="Times New Roman" w:hAnsi="Times New Roman" w:cs="Times New Roman"/>
          <w:sz w:val="24"/>
          <w:szCs w:val="24"/>
        </w:rPr>
        <w:t>)</w:t>
      </w:r>
    </w:p>
    <w:p w:rsidR="00796567" w:rsidRDefault="00796567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22811">
        <w:rPr>
          <w:rFonts w:ascii="Times New Roman" w:hAnsi="Times New Roman" w:cs="Times New Roman"/>
        </w:rPr>
        <w:t>Лот</w:t>
      </w:r>
      <w:r w:rsidR="00526BFF">
        <w:rPr>
          <w:rFonts w:ascii="Times New Roman" w:hAnsi="Times New Roman" w:cs="Times New Roman"/>
        </w:rPr>
        <w:t>ы</w:t>
      </w:r>
      <w:r w:rsidRPr="00B22811"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1:</w:t>
      </w:r>
      <w:r w:rsidRPr="00B22811">
        <w:rPr>
          <w:rFonts w:ascii="Times New Roman" w:hAnsi="Times New Roman" w:cs="Times New Roman"/>
        </w:rPr>
        <w:t xml:space="preserve"> МБУ МО Приволжский муниципальный район Астра</w:t>
      </w:r>
      <w:r>
        <w:rPr>
          <w:rFonts w:ascii="Times New Roman" w:hAnsi="Times New Roman" w:cs="Times New Roman"/>
        </w:rPr>
        <w:t xml:space="preserve">ханской области БИОМ (письмо № </w:t>
      </w:r>
      <w:r w:rsidR="00503D9B">
        <w:rPr>
          <w:rFonts w:ascii="Times New Roman" w:hAnsi="Times New Roman" w:cs="Times New Roman"/>
        </w:rPr>
        <w:t>659</w:t>
      </w:r>
      <w:r>
        <w:rPr>
          <w:rFonts w:ascii="Times New Roman" w:hAnsi="Times New Roman" w:cs="Times New Roman"/>
        </w:rPr>
        <w:t xml:space="preserve"> от </w:t>
      </w:r>
      <w:r w:rsidR="00503D9B">
        <w:rPr>
          <w:rFonts w:ascii="Times New Roman" w:hAnsi="Times New Roman" w:cs="Times New Roman"/>
        </w:rPr>
        <w:t>16</w:t>
      </w:r>
      <w:r w:rsidR="004165DB">
        <w:rPr>
          <w:rFonts w:ascii="Times New Roman" w:hAnsi="Times New Roman" w:cs="Times New Roman"/>
        </w:rPr>
        <w:t>.0</w:t>
      </w:r>
      <w:r w:rsidR="00503D9B">
        <w:rPr>
          <w:rFonts w:ascii="Times New Roman" w:hAnsi="Times New Roman" w:cs="Times New Roman"/>
        </w:rPr>
        <w:t>6</w:t>
      </w:r>
      <w:r w:rsidR="00AF6AAB">
        <w:rPr>
          <w:rFonts w:ascii="Times New Roman" w:hAnsi="Times New Roman" w:cs="Times New Roman"/>
        </w:rPr>
        <w:t>.2025</w:t>
      </w:r>
      <w:r w:rsidRPr="00B22811">
        <w:rPr>
          <w:rFonts w:ascii="Times New Roman" w:hAnsi="Times New Roman" w:cs="Times New Roman"/>
        </w:rPr>
        <w:t xml:space="preserve">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</w:t>
      </w:r>
      <w:r w:rsidR="00F74B52">
        <w:rPr>
          <w:rFonts w:ascii="Times New Roman" w:hAnsi="Times New Roman" w:cs="Times New Roman"/>
        </w:rPr>
        <w:t>ого</w:t>
      </w:r>
      <w:r w:rsidRPr="00B22811">
        <w:rPr>
          <w:rFonts w:ascii="Times New Roman" w:hAnsi="Times New Roman" w:cs="Times New Roman"/>
        </w:rPr>
        <w:t xml:space="preserve"> участк</w:t>
      </w:r>
      <w:r w:rsidR="00F74B52">
        <w:rPr>
          <w:rFonts w:ascii="Times New Roman" w:hAnsi="Times New Roman" w:cs="Times New Roman"/>
        </w:rPr>
        <w:t>а</w:t>
      </w:r>
      <w:r w:rsidRPr="00B22811">
        <w:rPr>
          <w:rFonts w:ascii="Times New Roman" w:hAnsi="Times New Roman" w:cs="Times New Roman"/>
        </w:rPr>
        <w:t xml:space="preserve"> расположенн</w:t>
      </w:r>
      <w:r w:rsidR="00F74B52">
        <w:rPr>
          <w:rFonts w:ascii="Times New Roman" w:hAnsi="Times New Roman" w:cs="Times New Roman"/>
        </w:rPr>
        <w:t>ого</w:t>
      </w:r>
      <w:r w:rsidRPr="00B22811">
        <w:rPr>
          <w:rFonts w:ascii="Times New Roman" w:hAnsi="Times New Roman" w:cs="Times New Roman"/>
        </w:rPr>
        <w:t xml:space="preserve"> по адресу: </w:t>
      </w:r>
      <w:r w:rsidR="00503D9B" w:rsidRPr="00503D9B">
        <w:rPr>
          <w:rFonts w:ascii="Times New Roman" w:hAnsi="Times New Roman" w:cs="Times New Roman"/>
        </w:rPr>
        <w:t xml:space="preserve">Российская Федерация, Астраханская область, Приволжский район, поселок Кирпичного Завода №1, улица Кутузова, 22 </w:t>
      </w:r>
      <w:r w:rsidR="00526BFF">
        <w:rPr>
          <w:rFonts w:ascii="Times New Roman" w:hAnsi="Times New Roman" w:cs="Times New Roman"/>
        </w:rPr>
        <w:t>с</w:t>
      </w:r>
      <w:r w:rsidRPr="0093286B">
        <w:rPr>
          <w:rFonts w:ascii="Times New Roman" w:hAnsi="Times New Roman" w:cs="Times New Roman"/>
        </w:rPr>
        <w:t>оставляет</w:t>
      </w:r>
      <w:r>
        <w:rPr>
          <w:rFonts w:ascii="Times New Roman" w:hAnsi="Times New Roman" w:cs="Times New Roman"/>
        </w:rPr>
        <w:t xml:space="preserve"> </w:t>
      </w:r>
      <w:r w:rsidR="00503D9B">
        <w:rPr>
          <w:rFonts w:ascii="Times New Roman" w:hAnsi="Times New Roman" w:cs="Times New Roman"/>
        </w:rPr>
        <w:t>90</w:t>
      </w:r>
      <w:r w:rsidR="00E62BF2">
        <w:rPr>
          <w:rFonts w:ascii="Times New Roman" w:hAnsi="Times New Roman" w:cs="Times New Roman"/>
        </w:rPr>
        <w:t xml:space="preserve"> ПНД</w:t>
      </w:r>
      <w:r w:rsidR="00526BFF">
        <w:rPr>
          <w:rFonts w:ascii="Times New Roman" w:hAnsi="Times New Roman" w:cs="Times New Roman"/>
        </w:rPr>
        <w:t>.</w:t>
      </w:r>
    </w:p>
    <w:p w:rsidR="00503D9B" w:rsidRPr="00503D9B" w:rsidRDefault="00503D9B" w:rsidP="00503D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03D9B">
        <w:rPr>
          <w:rFonts w:ascii="Times New Roman" w:hAnsi="Times New Roman" w:cs="Times New Roman"/>
        </w:rPr>
        <w:t xml:space="preserve">Лоты № </w:t>
      </w:r>
      <w:r>
        <w:rPr>
          <w:rFonts w:ascii="Times New Roman" w:hAnsi="Times New Roman" w:cs="Times New Roman"/>
        </w:rPr>
        <w:t>2</w:t>
      </w:r>
      <w:r w:rsidRPr="00503D9B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№ 659 от 16.06.2025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адресу: Российская Федерация, Астраханская область, Приволжский район, поселок Кирпичного Завода №1, улица Кутузова, </w:t>
      </w:r>
      <w:r>
        <w:rPr>
          <w:rFonts w:ascii="Times New Roman" w:hAnsi="Times New Roman" w:cs="Times New Roman"/>
        </w:rPr>
        <w:t>24</w:t>
      </w:r>
      <w:r w:rsidRPr="00503D9B">
        <w:rPr>
          <w:rFonts w:ascii="Times New Roman" w:hAnsi="Times New Roman" w:cs="Times New Roman"/>
        </w:rPr>
        <w:t xml:space="preserve"> составляет 90 ПНД.</w:t>
      </w:r>
    </w:p>
    <w:p w:rsidR="00503D9B" w:rsidRDefault="00503D9B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03D9B">
        <w:rPr>
          <w:rFonts w:ascii="Times New Roman" w:hAnsi="Times New Roman" w:cs="Times New Roman"/>
        </w:rPr>
        <w:t xml:space="preserve">Лоты № </w:t>
      </w:r>
      <w:r>
        <w:rPr>
          <w:rFonts w:ascii="Times New Roman" w:hAnsi="Times New Roman" w:cs="Times New Roman"/>
        </w:rPr>
        <w:t>3</w:t>
      </w:r>
      <w:r w:rsidRPr="00503D9B">
        <w:rPr>
          <w:rFonts w:ascii="Times New Roman" w:hAnsi="Times New Roman" w:cs="Times New Roman"/>
        </w:rPr>
        <w:t>: МБУ МО Приволжский муниципальный район Астраханской области БИОМ (письмо № 659 от 16.06.2025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адресу: Российская Федерация, Астраханская область, Приволжский район, поселок Кирпичного Завода №1, улица К</w:t>
      </w:r>
      <w:r>
        <w:rPr>
          <w:rFonts w:ascii="Times New Roman" w:hAnsi="Times New Roman" w:cs="Times New Roman"/>
        </w:rPr>
        <w:t>утузова, 26</w:t>
      </w:r>
      <w:r w:rsidRPr="00503D9B">
        <w:rPr>
          <w:rFonts w:ascii="Times New Roman" w:hAnsi="Times New Roman" w:cs="Times New Roman"/>
        </w:rPr>
        <w:t xml:space="preserve"> составляет 90 ПНД.</w:t>
      </w:r>
    </w:p>
    <w:p w:rsidR="00503D9B" w:rsidRPr="00503D9B" w:rsidRDefault="00503D9B" w:rsidP="00503D9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03D9B">
        <w:rPr>
          <w:rFonts w:ascii="Times New Roman" w:hAnsi="Times New Roman" w:cs="Times New Roman"/>
        </w:rPr>
        <w:t xml:space="preserve">Лоты № </w:t>
      </w:r>
      <w:r>
        <w:rPr>
          <w:rFonts w:ascii="Times New Roman" w:hAnsi="Times New Roman" w:cs="Times New Roman"/>
        </w:rPr>
        <w:t>4</w:t>
      </w:r>
      <w:r w:rsidRPr="00503D9B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№ </w:t>
      </w:r>
      <w:r>
        <w:rPr>
          <w:rFonts w:ascii="Times New Roman" w:hAnsi="Times New Roman" w:cs="Times New Roman"/>
        </w:rPr>
        <w:t>521</w:t>
      </w:r>
      <w:r w:rsidRPr="00503D9B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30.05</w:t>
      </w:r>
      <w:r w:rsidRPr="00503D9B">
        <w:rPr>
          <w:rFonts w:ascii="Times New Roman" w:hAnsi="Times New Roman" w:cs="Times New Roman"/>
        </w:rPr>
        <w:t>.2025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адресу: Российская Федерация, Астраханская область, Приволжский район, поселок Кирпичного Завода №1, улица Кутузова, 2</w:t>
      </w:r>
      <w:r>
        <w:rPr>
          <w:rFonts w:ascii="Times New Roman" w:hAnsi="Times New Roman" w:cs="Times New Roman"/>
        </w:rPr>
        <w:t>7</w:t>
      </w:r>
      <w:r w:rsidRPr="00503D9B">
        <w:rPr>
          <w:rFonts w:ascii="Times New Roman" w:hAnsi="Times New Roman" w:cs="Times New Roman"/>
        </w:rPr>
        <w:t xml:space="preserve"> составляет </w:t>
      </w:r>
      <w:r>
        <w:rPr>
          <w:rFonts w:ascii="Times New Roman" w:hAnsi="Times New Roman" w:cs="Times New Roman"/>
        </w:rPr>
        <w:t>11</w:t>
      </w:r>
      <w:r w:rsidRPr="00503D9B">
        <w:rPr>
          <w:rFonts w:ascii="Times New Roman" w:hAnsi="Times New Roman" w:cs="Times New Roman"/>
        </w:rPr>
        <w:t>0 ПНД.</w:t>
      </w:r>
    </w:p>
    <w:p w:rsidR="00503D9B" w:rsidRDefault="00503D9B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03D9B">
        <w:rPr>
          <w:rFonts w:ascii="Times New Roman" w:hAnsi="Times New Roman" w:cs="Times New Roman"/>
        </w:rPr>
        <w:t xml:space="preserve">Лоты № </w:t>
      </w:r>
      <w:r>
        <w:rPr>
          <w:rFonts w:ascii="Times New Roman" w:hAnsi="Times New Roman" w:cs="Times New Roman"/>
        </w:rPr>
        <w:t>5</w:t>
      </w:r>
      <w:r w:rsidRPr="00503D9B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№ 659 от 16.06.2025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адресу: </w:t>
      </w:r>
      <w:r w:rsidRPr="00503D9B">
        <w:rPr>
          <w:rFonts w:ascii="Times New Roman" w:hAnsi="Times New Roman" w:cs="Times New Roman"/>
        </w:rPr>
        <w:lastRenderedPageBreak/>
        <w:t>Российская Федерация, Астраханская область, Приволжский район, поселок Кирпичного Завода №1, улица Кутузова, 2</w:t>
      </w:r>
      <w:r w:rsidR="00ED7A38">
        <w:rPr>
          <w:rFonts w:ascii="Times New Roman" w:hAnsi="Times New Roman" w:cs="Times New Roman"/>
        </w:rPr>
        <w:t>8</w:t>
      </w:r>
      <w:r w:rsidRPr="00503D9B">
        <w:rPr>
          <w:rFonts w:ascii="Times New Roman" w:hAnsi="Times New Roman" w:cs="Times New Roman"/>
        </w:rPr>
        <w:t xml:space="preserve"> составляет 90 ПНД.</w:t>
      </w:r>
    </w:p>
    <w:p w:rsidR="00ED7A38" w:rsidRDefault="00ED7A38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7A38">
        <w:rPr>
          <w:rFonts w:ascii="Times New Roman" w:hAnsi="Times New Roman" w:cs="Times New Roman"/>
        </w:rPr>
        <w:t xml:space="preserve">Лоты № </w:t>
      </w:r>
      <w:r>
        <w:rPr>
          <w:rFonts w:ascii="Times New Roman" w:hAnsi="Times New Roman" w:cs="Times New Roman"/>
        </w:rPr>
        <w:t>6</w:t>
      </w:r>
      <w:r w:rsidRPr="00ED7A38">
        <w:rPr>
          <w:rFonts w:ascii="Times New Roman" w:hAnsi="Times New Roman" w:cs="Times New Roman"/>
        </w:rPr>
        <w:t>: МБУ МО Приволжский муниципальный район Астраханской области БИОМ (письмо № 521 от 30.05.2025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адресу: Российская Федерация, Астраханская область, Приволжский район, поселок Кирпичного Завода №1, улица Кутузова, 2</w:t>
      </w:r>
      <w:r>
        <w:rPr>
          <w:rFonts w:ascii="Times New Roman" w:hAnsi="Times New Roman" w:cs="Times New Roman"/>
        </w:rPr>
        <w:t>9</w:t>
      </w:r>
      <w:r w:rsidRPr="00ED7A38">
        <w:rPr>
          <w:rFonts w:ascii="Times New Roman" w:hAnsi="Times New Roman" w:cs="Times New Roman"/>
        </w:rPr>
        <w:t xml:space="preserve"> составляет 110 ПНД.</w:t>
      </w:r>
    </w:p>
    <w:p w:rsidR="00ED7A38" w:rsidRDefault="00ED7A38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7A38">
        <w:rPr>
          <w:rFonts w:ascii="Times New Roman" w:hAnsi="Times New Roman" w:cs="Times New Roman"/>
        </w:rPr>
        <w:t xml:space="preserve">Лоты № </w:t>
      </w:r>
      <w:r>
        <w:rPr>
          <w:rFonts w:ascii="Times New Roman" w:hAnsi="Times New Roman" w:cs="Times New Roman"/>
        </w:rPr>
        <w:t>7</w:t>
      </w:r>
      <w:r w:rsidRPr="00ED7A38">
        <w:rPr>
          <w:rFonts w:ascii="Times New Roman" w:hAnsi="Times New Roman" w:cs="Times New Roman"/>
        </w:rPr>
        <w:t>: МБУ МО Приволжский муниципальный район Астраханской области БИОМ (письмо № 659 от 16.06.2025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адресу: Российская Федерация, Астраханская область, Приволжский район, поселок Кирпичного Завода №1, улица Маршала Жукова, 19 составляет 90 ПНД.</w:t>
      </w:r>
    </w:p>
    <w:p w:rsidR="00ED7A38" w:rsidRDefault="00ED7A38" w:rsidP="00ED7A3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D7A38">
        <w:rPr>
          <w:rFonts w:ascii="Times New Roman" w:hAnsi="Times New Roman" w:cs="Times New Roman"/>
        </w:rPr>
        <w:t xml:space="preserve">Лоты № </w:t>
      </w:r>
      <w:r>
        <w:rPr>
          <w:rFonts w:ascii="Times New Roman" w:hAnsi="Times New Roman" w:cs="Times New Roman"/>
        </w:rPr>
        <w:t>8</w:t>
      </w:r>
      <w:r w:rsidRPr="00ED7A38">
        <w:rPr>
          <w:rFonts w:ascii="Times New Roman" w:hAnsi="Times New Roman" w:cs="Times New Roman"/>
        </w:rPr>
        <w:t xml:space="preserve">: МБУ МО Приволжский муниципальный район Астраханской области БИОМ (письмо № 659 от 16.06.2025 г.) о представлении сведений о подключении (технологическое присоединение) объектов к сетям инженерно-технического обеспечения сообщает, что расстояние от центральной лини водоснабжения до земельного участка расположенного по адресу: Российская Федерация, Астраханская область, Приволжский район, поселок Кирпичного Завода №1, улица Маршала Жукова, </w:t>
      </w:r>
      <w:r>
        <w:rPr>
          <w:rFonts w:ascii="Times New Roman" w:hAnsi="Times New Roman" w:cs="Times New Roman"/>
        </w:rPr>
        <w:t>21</w:t>
      </w:r>
      <w:r w:rsidRPr="00ED7A38">
        <w:rPr>
          <w:rFonts w:ascii="Times New Roman" w:hAnsi="Times New Roman" w:cs="Times New Roman"/>
        </w:rPr>
        <w:t xml:space="preserve"> составляет 90 ПНД.</w:t>
      </w:r>
    </w:p>
    <w:p w:rsidR="00AB2CDD" w:rsidRDefault="00AB2CDD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B2CDD">
        <w:rPr>
          <w:rFonts w:ascii="Times New Roman" w:hAnsi="Times New Roman" w:cs="Times New Roman"/>
        </w:rPr>
        <w:t>Лот</w:t>
      </w:r>
      <w:r w:rsidR="00ED7A38">
        <w:rPr>
          <w:rFonts w:ascii="Times New Roman" w:hAnsi="Times New Roman" w:cs="Times New Roman"/>
        </w:rPr>
        <w:t>ы</w:t>
      </w:r>
      <w:r w:rsidRPr="00AB2CDD">
        <w:rPr>
          <w:rFonts w:ascii="Times New Roman" w:hAnsi="Times New Roman" w:cs="Times New Roman"/>
        </w:rPr>
        <w:t xml:space="preserve"> № </w:t>
      </w:r>
      <w:r w:rsidR="00ED7A38">
        <w:rPr>
          <w:rFonts w:ascii="Times New Roman" w:hAnsi="Times New Roman" w:cs="Times New Roman"/>
        </w:rPr>
        <w:t>1-8</w:t>
      </w:r>
      <w:r w:rsidRPr="00AB2CDD">
        <w:rPr>
          <w:rFonts w:ascii="Times New Roman" w:hAnsi="Times New Roman" w:cs="Times New Roman"/>
        </w:rPr>
        <w:t xml:space="preserve">: АО Газпром газораспределение (№ </w:t>
      </w:r>
      <w:r w:rsidR="00ED7A38">
        <w:rPr>
          <w:rFonts w:ascii="Times New Roman" w:hAnsi="Times New Roman" w:cs="Times New Roman"/>
        </w:rPr>
        <w:t>СХ</w:t>
      </w:r>
      <w:r>
        <w:rPr>
          <w:rFonts w:ascii="Times New Roman" w:hAnsi="Times New Roman" w:cs="Times New Roman"/>
        </w:rPr>
        <w:t>-17/</w:t>
      </w:r>
      <w:r w:rsidR="00ED7A38">
        <w:rPr>
          <w:rFonts w:ascii="Times New Roman" w:hAnsi="Times New Roman" w:cs="Times New Roman"/>
        </w:rPr>
        <w:t>12597</w:t>
      </w:r>
      <w:r w:rsidRPr="00AB2CDD">
        <w:rPr>
          <w:rFonts w:ascii="Times New Roman" w:hAnsi="Times New Roman" w:cs="Times New Roman"/>
        </w:rPr>
        <w:t xml:space="preserve"> от </w:t>
      </w:r>
      <w:r w:rsidR="00ED7A38">
        <w:rPr>
          <w:rFonts w:ascii="Times New Roman" w:hAnsi="Times New Roman" w:cs="Times New Roman"/>
        </w:rPr>
        <w:t>27.06</w:t>
      </w:r>
      <w:r w:rsidRPr="00AB2CDD">
        <w:rPr>
          <w:rFonts w:ascii="Times New Roman" w:hAnsi="Times New Roman" w:cs="Times New Roman"/>
        </w:rPr>
        <w:t>.2025 г.</w:t>
      </w:r>
      <w:r w:rsidR="00ED7A38">
        <w:rPr>
          <w:rFonts w:ascii="Times New Roman" w:hAnsi="Times New Roman" w:cs="Times New Roman"/>
        </w:rPr>
        <w:t>, № СХ-17/12593 от 27.06.2025 г.</w:t>
      </w:r>
      <w:r w:rsidRPr="00AB2CDD">
        <w:rPr>
          <w:rFonts w:ascii="Times New Roman" w:hAnsi="Times New Roman" w:cs="Times New Roman"/>
        </w:rPr>
        <w:t>) о наличии технической возможности подключения (технологического присоединения), сообщает что, на основании п. 98 Правил подключения (технологического присоединения) газоиспользующего оборудования и объектов капитального строительства к сетям газораспределения, утверждены Постановлением Правительства РФ от 13 сентября 2021 г. № 1547 земельны</w:t>
      </w:r>
      <w:r w:rsidR="00ED7A38">
        <w:rPr>
          <w:rFonts w:ascii="Times New Roman" w:hAnsi="Times New Roman" w:cs="Times New Roman"/>
        </w:rPr>
        <w:t>е участ</w:t>
      </w:r>
      <w:r w:rsidRPr="00AB2CDD">
        <w:rPr>
          <w:rFonts w:ascii="Times New Roman" w:hAnsi="Times New Roman" w:cs="Times New Roman"/>
        </w:rPr>
        <w:t>к</w:t>
      </w:r>
      <w:r w:rsidR="00ED7A38">
        <w:rPr>
          <w:rFonts w:ascii="Times New Roman" w:hAnsi="Times New Roman" w:cs="Times New Roman"/>
        </w:rPr>
        <w:t>и</w:t>
      </w:r>
      <w:r w:rsidRPr="00AB2CDD">
        <w:rPr>
          <w:rFonts w:ascii="Times New Roman" w:hAnsi="Times New Roman" w:cs="Times New Roman"/>
        </w:rPr>
        <w:t xml:space="preserve"> </w:t>
      </w:r>
      <w:r w:rsidR="008522A4" w:rsidRPr="00AB2CDD">
        <w:rPr>
          <w:rFonts w:ascii="Times New Roman" w:hAnsi="Times New Roman" w:cs="Times New Roman"/>
        </w:rPr>
        <w:t>запитаны</w:t>
      </w:r>
      <w:r w:rsidRPr="00AB2CDD">
        <w:rPr>
          <w:rFonts w:ascii="Times New Roman" w:hAnsi="Times New Roman" w:cs="Times New Roman"/>
        </w:rPr>
        <w:t xml:space="preserve"> от ГРС Началово-1А, выходы 2 и 3.</w:t>
      </w:r>
    </w:p>
    <w:p w:rsidR="00ED7A38" w:rsidRDefault="00ED7A38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Согласно данным, приведенном на общедоступном ресурсе ООО «Газпром трансгаз Ставрополь» (</w:t>
      </w:r>
      <w:r>
        <w:rPr>
          <w:rFonts w:ascii="Times New Roman" w:hAnsi="Times New Roman" w:cs="Times New Roman"/>
          <w:lang w:val="en-US"/>
        </w:rPr>
        <w:t>Stavropol</w:t>
      </w:r>
      <w:r w:rsidRPr="00ED7A3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tr</w:t>
      </w:r>
      <w:r w:rsidRPr="00ED7A3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gazprom</w:t>
      </w:r>
      <w:r w:rsidRPr="00ED7A3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ru</w:t>
      </w:r>
      <w:r w:rsidRPr="00ED7A38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about</w:t>
      </w:r>
      <w:r w:rsidRPr="00ED7A38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lang w:val="en-US"/>
        </w:rPr>
        <w:t>raskrytie</w:t>
      </w:r>
      <w:r w:rsidRPr="00ED7A3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informatsii</w:t>
      </w:r>
      <w:r>
        <w:rPr>
          <w:rFonts w:ascii="Times New Roman" w:hAnsi="Times New Roman" w:cs="Times New Roman"/>
        </w:rPr>
        <w:t>)</w:t>
      </w:r>
      <w:r w:rsidR="008522A4">
        <w:rPr>
          <w:rFonts w:ascii="Times New Roman" w:hAnsi="Times New Roman" w:cs="Times New Roman"/>
        </w:rPr>
        <w:t>, наличие (дефицит) пропускной способности ГРС Началово-1А, текущую дату составляет: по выходу 2- 68,88 тыс.м.куб. в час, по выходу 3 – 64,78 тыс.м.куб.в час.</w:t>
      </w:r>
    </w:p>
    <w:p w:rsidR="008522A4" w:rsidRDefault="008522A4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получения технических условия на подключение к сетям газораспределения, собственнику земельного участка необходимо подать заявку о подключении согласно п. 10, п. 11, с предоставлением документов по п. 16 Правил подключения, утвержденных Постановлением Правительства РФ № 1547 от 13.09.2021 г.</w:t>
      </w:r>
    </w:p>
    <w:p w:rsidR="008522A4" w:rsidRPr="00ED7A38" w:rsidRDefault="008522A4" w:rsidP="007965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Данное подтверждение технической возможности не является резервированием мощности.</w:t>
      </w:r>
    </w:p>
    <w:p w:rsidR="00D10FD1" w:rsidRPr="00CA7431" w:rsidRDefault="00D10FD1" w:rsidP="00BD7C1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75328E">
        <w:rPr>
          <w:rFonts w:ascii="Times New Roman" w:hAnsi="Times New Roman" w:cs="Times New Roman"/>
          <w:color w:val="000000"/>
          <w:shd w:val="clear" w:color="auto" w:fill="F8F9FA"/>
        </w:rPr>
        <w:t>П</w:t>
      </w:r>
      <w:r w:rsidRPr="0075328E">
        <w:rPr>
          <w:rFonts w:ascii="Times New Roman" w:hAnsi="Times New Roman" w:cs="Times New Roman"/>
        </w:rPr>
        <w:t>лата за подключения объекта к сетям инженерно-технического обеспечения не определена. Подключение предусматривается за счет собственника предполагаемого объекта недвижимости.</w:t>
      </w:r>
    </w:p>
    <w:p w:rsidR="00507802" w:rsidRPr="004E43C7" w:rsidRDefault="00D508F3" w:rsidP="008B6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ab/>
      </w:r>
      <w:r w:rsidR="00507802" w:rsidRPr="004E43C7">
        <w:rPr>
          <w:rFonts w:ascii="Times New Roman" w:hAnsi="Times New Roman" w:cs="Times New Roman"/>
        </w:rPr>
        <w:t xml:space="preserve">С иными сведениями о земельных участках, проектами договоров земельных участков, а также порядком осмотра земельных участков на местности, претенденты могут ознакомиться, обратившись по адресу: Астраханская область, Приволжский район, с. Началово, ул. Ленина, 48, </w:t>
      </w:r>
      <w:r w:rsidR="009239C7" w:rsidRPr="004E43C7">
        <w:rPr>
          <w:rFonts w:ascii="Times New Roman" w:hAnsi="Times New Roman" w:cs="Times New Roman"/>
        </w:rPr>
        <w:t>второй</w:t>
      </w:r>
      <w:r w:rsidR="00507802" w:rsidRPr="004E43C7">
        <w:rPr>
          <w:rFonts w:ascii="Times New Roman" w:hAnsi="Times New Roman" w:cs="Times New Roman"/>
        </w:rPr>
        <w:t xml:space="preserve"> этаж, </w:t>
      </w:r>
      <w:r w:rsidR="006B5F71" w:rsidRPr="004E43C7">
        <w:rPr>
          <w:rFonts w:ascii="Times New Roman" w:hAnsi="Times New Roman" w:cs="Times New Roman"/>
        </w:rPr>
        <w:t>каб.</w:t>
      </w:r>
      <w:r w:rsidR="0023229E" w:rsidRPr="004E43C7">
        <w:rPr>
          <w:rFonts w:ascii="Times New Roman" w:hAnsi="Times New Roman" w:cs="Times New Roman"/>
        </w:rPr>
        <w:t>2</w:t>
      </w:r>
      <w:r w:rsidR="009239C7" w:rsidRPr="004E43C7">
        <w:rPr>
          <w:rFonts w:ascii="Times New Roman" w:hAnsi="Times New Roman" w:cs="Times New Roman"/>
        </w:rPr>
        <w:t>06</w:t>
      </w:r>
      <w:r w:rsidR="006B5F71" w:rsidRPr="004E43C7">
        <w:rPr>
          <w:rFonts w:ascii="Times New Roman" w:hAnsi="Times New Roman" w:cs="Times New Roman"/>
        </w:rPr>
        <w:t>.</w:t>
      </w:r>
    </w:p>
    <w:p w:rsidR="00312D63" w:rsidRPr="004E43C7" w:rsidRDefault="00507802" w:rsidP="008B6D5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43C7">
        <w:rPr>
          <w:rFonts w:ascii="Times New Roman" w:hAnsi="Times New Roman" w:cs="Times New Roman"/>
        </w:rPr>
        <w:t>Кон</w:t>
      </w:r>
      <w:r w:rsidR="009239C7" w:rsidRPr="004E43C7">
        <w:rPr>
          <w:rFonts w:ascii="Times New Roman" w:hAnsi="Times New Roman" w:cs="Times New Roman"/>
        </w:rPr>
        <w:t>тактный телефон - (8512) 40-61-04</w:t>
      </w:r>
      <w:r w:rsidRPr="004E43C7">
        <w:rPr>
          <w:rFonts w:ascii="Times New Roman" w:hAnsi="Times New Roman" w:cs="Times New Roman"/>
        </w:rPr>
        <w:t>.</w:t>
      </w:r>
    </w:p>
    <w:p w:rsidR="00D42C9F" w:rsidRPr="00450467" w:rsidRDefault="007A54CC" w:rsidP="008B6D55">
      <w:pPr>
        <w:pStyle w:val="a3"/>
        <w:numPr>
          <w:ilvl w:val="0"/>
          <w:numId w:val="1"/>
        </w:numPr>
        <w:tabs>
          <w:tab w:val="right" w:pos="993"/>
        </w:tabs>
        <w:jc w:val="both"/>
        <w:rPr>
          <w:b/>
          <w:sz w:val="22"/>
          <w:szCs w:val="22"/>
        </w:rPr>
      </w:pPr>
      <w:r w:rsidRPr="00450467">
        <w:rPr>
          <w:b/>
          <w:sz w:val="22"/>
          <w:szCs w:val="22"/>
        </w:rPr>
        <w:t>Общая информация и порядок регистрации.</w:t>
      </w:r>
    </w:p>
    <w:p w:rsidR="00D42C9F" w:rsidRDefault="007A54CC" w:rsidP="008B6D55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</w:rPr>
        <w:t xml:space="preserve">Извещение, проект договора и другие прилагаемые документы опубликованы на официальном </w:t>
      </w:r>
      <w:r w:rsidR="00D42C9F" w:rsidRPr="00D42C9F">
        <w:rPr>
          <w:rFonts w:ascii="Times New Roman" w:hAnsi="Times New Roman" w:cs="Times New Roman"/>
        </w:rPr>
        <w:t xml:space="preserve">сайте </w:t>
      </w:r>
      <w:r w:rsidRPr="00D42C9F">
        <w:rPr>
          <w:rFonts w:ascii="Times New Roman" w:hAnsi="Times New Roman" w:cs="Times New Roman"/>
        </w:rPr>
        <w:t xml:space="preserve">Российской Федерации в информационно-телекоммуникационной сети "Интернет" для размещения информации о проведении торгов </w:t>
      </w:r>
      <w:hyperlink r:id="rId7" w:history="1">
        <w:r w:rsidRPr="00D42C9F">
          <w:rPr>
            <w:rStyle w:val="a9"/>
            <w:rFonts w:ascii="Times New Roman" w:hAnsi="Times New Roman" w:cs="Times New Roman"/>
          </w:rPr>
          <w:t>https://torgi.gov.ru/new</w:t>
        </w:r>
      </w:hyperlink>
      <w:r w:rsidRPr="00D42C9F">
        <w:rPr>
          <w:rFonts w:ascii="Times New Roman" w:hAnsi="Times New Roman" w:cs="Times New Roman"/>
        </w:rPr>
        <w:t xml:space="preserve"> (далее – ГИС Торги) и на сайте электронной площадки и доступны для ознакомления всем заинтересованным лицам без взимания платы.</w:t>
      </w:r>
    </w:p>
    <w:p w:rsidR="00D42C9F" w:rsidRPr="00450467" w:rsidRDefault="007A54CC" w:rsidP="008B6D55">
      <w:pPr>
        <w:tabs>
          <w:tab w:val="righ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50467">
        <w:rPr>
          <w:rFonts w:ascii="Times New Roman" w:hAnsi="Times New Roman" w:cs="Times New Roman"/>
        </w:rPr>
        <w:t xml:space="preserve">Юридическое лицо для организации электронного аукциона (место подачи заявок и место проведения электронного аукциона): </w:t>
      </w:r>
      <w:r w:rsidR="00D42C9F" w:rsidRPr="00450467">
        <w:rPr>
          <w:rFonts w:ascii="Times New Roman" w:hAnsi="Times New Roman" w:cs="Times New Roman"/>
        </w:rPr>
        <w:t xml:space="preserve">электронная торговая площадка Российский аукционный дом - </w:t>
      </w:r>
      <w:hyperlink r:id="rId8" w:history="1">
        <w:r w:rsidR="00D42C9F" w:rsidRPr="00450467">
          <w:rPr>
            <w:rStyle w:val="a9"/>
            <w:rFonts w:ascii="Times New Roman" w:hAnsi="Times New Roman" w:cs="Times New Roman"/>
          </w:rPr>
          <w:t>https://catalog.lot-online.ru/</w:t>
        </w:r>
      </w:hyperlink>
      <w:r w:rsidR="00D42C9F" w:rsidRPr="00450467">
        <w:rPr>
          <w:rFonts w:ascii="Times New Roman" w:hAnsi="Times New Roman" w:cs="Times New Roman"/>
        </w:rPr>
        <w:t xml:space="preserve"> </w:t>
      </w:r>
      <w:r w:rsidRPr="00450467">
        <w:rPr>
          <w:rFonts w:ascii="Times New Roman" w:hAnsi="Times New Roman" w:cs="Times New Roman"/>
        </w:rPr>
        <w:t>(далее – электронная площадка).</w:t>
      </w:r>
    </w:p>
    <w:p w:rsidR="007A54CC" w:rsidRPr="007A54CC" w:rsidRDefault="007A54CC" w:rsidP="008B6D55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Электронный аукцион проводятся в соответствии со статьями 39.11, 39.12, 39.13 ЗК РФ. Участниками электронного аукциона могут быть лица, имеющие квалифицированную электронную подпись, оформленную в соответствии с требованиями действующего </w:t>
      </w:r>
      <w:r w:rsidRPr="007A54CC">
        <w:rPr>
          <w:rFonts w:ascii="Times New Roman" w:hAnsi="Times New Roman" w:cs="Times New Roman"/>
        </w:rPr>
        <w:lastRenderedPageBreak/>
        <w:t>законодательства и прошедшие регистрацию в ГИС Торги и на электронной площадке в соответствии с регламентом электронной площадки (далее – заявители).</w:t>
      </w:r>
    </w:p>
    <w:p w:rsidR="007A54CC" w:rsidRPr="007A54CC" w:rsidRDefault="007A54CC" w:rsidP="008B6D55">
      <w:pPr>
        <w:tabs>
          <w:tab w:val="right" w:pos="993"/>
        </w:tabs>
        <w:ind w:firstLine="567"/>
        <w:jc w:val="both"/>
        <w:rPr>
          <w:rFonts w:ascii="Times New Roman" w:hAnsi="Times New Roman" w:cs="Times New Roman"/>
          <w:b/>
        </w:rPr>
      </w:pPr>
      <w:r w:rsidRPr="007A54CC">
        <w:rPr>
          <w:rFonts w:ascii="Times New Roman" w:hAnsi="Times New Roman" w:cs="Times New Roman"/>
          <w:b/>
        </w:rPr>
        <w:t>1) Для участия в электронном аукционе необходимо пройти регистрацию в ГИС Торги</w:t>
      </w:r>
      <w:r w:rsidRPr="007A54CC">
        <w:rPr>
          <w:rFonts w:ascii="Times New Roman" w:hAnsi="Times New Roman" w:cs="Times New Roman"/>
        </w:rPr>
        <w:t xml:space="preserve"> </w:t>
      </w:r>
      <w:r w:rsidRPr="007A54CC">
        <w:rPr>
          <w:rFonts w:ascii="Times New Roman" w:hAnsi="Times New Roman" w:cs="Times New Roman"/>
          <w:b/>
        </w:rPr>
        <w:t>в соответствии с:</w:t>
      </w:r>
    </w:p>
    <w:p w:rsidR="007A54CC" w:rsidRPr="007A54CC" w:rsidRDefault="007A54CC" w:rsidP="008B6D55">
      <w:pPr>
        <w:tabs>
          <w:tab w:val="right" w:pos="993"/>
        </w:tabs>
        <w:ind w:firstLine="709"/>
        <w:jc w:val="both"/>
        <w:rPr>
          <w:rFonts w:ascii="Times New Roman" w:hAnsi="Times New Roman" w:cs="Times New Roman"/>
        </w:rPr>
      </w:pPr>
      <w:r w:rsidRPr="007A54CC">
        <w:rPr>
          <w:rFonts w:ascii="Times New Roman" w:hAnsi="Times New Roman" w:cs="Times New Roman"/>
        </w:rPr>
        <w:t xml:space="preserve">- Инструкция по регистрации для физических лиц доступна для ознакомления по ссылке </w:t>
      </w:r>
      <w:hyperlink r:id="rId9" w:history="1">
        <w:r w:rsidRPr="007A54CC">
          <w:rPr>
            <w:rStyle w:val="a9"/>
            <w:rFonts w:ascii="Times New Roman" w:hAnsi="Times New Roman" w:cs="Times New Roman"/>
          </w:rPr>
          <w:t>https://torgi.gov.ru/new/static/files/инструкция%20ФЛ.pdf</w:t>
        </w:r>
      </w:hyperlink>
      <w:r w:rsidRPr="007A54CC">
        <w:rPr>
          <w:rFonts w:ascii="Times New Roman" w:hAnsi="Times New Roman" w:cs="Times New Roman"/>
        </w:rPr>
        <w:t xml:space="preserve"> </w:t>
      </w:r>
    </w:p>
    <w:p w:rsidR="007A54CC" w:rsidRPr="007A54CC" w:rsidRDefault="007A54CC" w:rsidP="008B6D55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- Инструкция по регистрации для юридических лиц и индивидуальных предпринимателей доступна для ознакомления по ссылке </w:t>
      </w:r>
      <w:hyperlink r:id="rId10" w:history="1">
        <w:r w:rsidRPr="007A54CC">
          <w:rPr>
            <w:rStyle w:val="a9"/>
            <w:color w:val="auto"/>
            <w:sz w:val="22"/>
            <w:szCs w:val="22"/>
          </w:rPr>
          <w:t>https://torgi.gov.ru/new/static/files/инструкция%20ЮЛ.pdf</w:t>
        </w:r>
      </w:hyperlink>
      <w:r w:rsidRPr="007A54CC">
        <w:rPr>
          <w:color w:val="auto"/>
          <w:sz w:val="22"/>
          <w:szCs w:val="22"/>
        </w:rPr>
        <w:t xml:space="preserve"> </w:t>
      </w:r>
    </w:p>
    <w:p w:rsidR="007A54CC" w:rsidRDefault="007A54CC" w:rsidP="008B6D55">
      <w:pPr>
        <w:pStyle w:val="aa"/>
        <w:rPr>
          <w:color w:val="auto"/>
          <w:sz w:val="22"/>
          <w:szCs w:val="22"/>
        </w:rPr>
      </w:pPr>
      <w:r w:rsidRPr="007A54CC">
        <w:rPr>
          <w:color w:val="auto"/>
          <w:sz w:val="22"/>
          <w:szCs w:val="22"/>
        </w:rPr>
        <w:t xml:space="preserve">После регистрации в ГИС Торги информация об участнике автоматически направляется на электронные площадки 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</w:t>
      </w:r>
      <w:proofErr w:type="gramStart"/>
      <w:r w:rsidRPr="007A54CC">
        <w:rPr>
          <w:color w:val="auto"/>
          <w:sz w:val="22"/>
          <w:szCs w:val="22"/>
        </w:rPr>
        <w:t>по</w:t>
      </w:r>
      <w:proofErr w:type="gramEnd"/>
      <w:r w:rsidRPr="007A54CC">
        <w:rPr>
          <w:color w:val="auto"/>
          <w:sz w:val="22"/>
          <w:szCs w:val="22"/>
        </w:rPr>
        <w:t xml:space="preserve"> защищённым каналам.</w:t>
      </w:r>
      <w:r w:rsidRPr="007A54CC">
        <w:rPr>
          <w:rFonts w:eastAsia="MS Mincho"/>
          <w:color w:val="auto"/>
          <w:sz w:val="22"/>
          <w:szCs w:val="22"/>
        </w:rPr>
        <w:t> </w:t>
      </w:r>
      <w:r w:rsidRPr="007A54CC">
        <w:rPr>
          <w:color w:val="auto"/>
          <w:sz w:val="22"/>
          <w:szCs w:val="22"/>
        </w:rPr>
        <w:t xml:space="preserve"> Операторы электронных площадок регистрируют участника торгов на электронной площадке не позднее рабочего дня, следующего за днем его регистрации в ГИС Торги.</w:t>
      </w:r>
    </w:p>
    <w:p w:rsidR="00A42D12" w:rsidRPr="00A42D12" w:rsidRDefault="00A42D12" w:rsidP="008B6D55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42D12">
        <w:rPr>
          <w:rFonts w:ascii="Times New Roman" w:eastAsia="Calibri" w:hAnsi="Times New Roman" w:cs="Times New Roman"/>
          <w:b/>
          <w:sz w:val="24"/>
          <w:szCs w:val="24"/>
        </w:rPr>
        <w:t xml:space="preserve">2) Работа на </w:t>
      </w:r>
      <w:r w:rsidRPr="00A42D12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площадке осуществляется в соответствии с:</w:t>
      </w:r>
    </w:p>
    <w:p w:rsidR="00A42D12" w:rsidRDefault="009C5800" w:rsidP="008B6D55">
      <w:pPr>
        <w:pStyle w:val="aa"/>
        <w:ind w:firstLine="0"/>
        <w:rPr>
          <w:color w:val="auto"/>
          <w:sz w:val="22"/>
          <w:szCs w:val="22"/>
        </w:rPr>
      </w:pPr>
      <w:hyperlink r:id="rId11" w:history="1">
        <w:r w:rsidR="00A42D12" w:rsidRPr="005D51A0">
          <w:rPr>
            <w:rStyle w:val="a9"/>
            <w:sz w:val="22"/>
            <w:szCs w:val="22"/>
          </w:rPr>
          <w:t>https://catalog.lot-online.ru/images/docs/instructions/participants_landPlot.pdf?_t=1674722289</w:t>
        </w:r>
      </w:hyperlink>
    </w:p>
    <w:p w:rsidR="00A42D12" w:rsidRDefault="00A42D12" w:rsidP="008B6D55">
      <w:pPr>
        <w:pStyle w:val="aa"/>
        <w:ind w:firstLine="0"/>
        <w:rPr>
          <w:color w:val="auto"/>
          <w:sz w:val="22"/>
          <w:szCs w:val="22"/>
        </w:rPr>
      </w:pPr>
    </w:p>
    <w:p w:rsidR="00D42C9F" w:rsidRPr="00D42C9F" w:rsidRDefault="00D42C9F" w:rsidP="008B6D55">
      <w:pPr>
        <w:numPr>
          <w:ilvl w:val="0"/>
          <w:numId w:val="1"/>
        </w:numPr>
        <w:tabs>
          <w:tab w:val="right" w:pos="9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42C9F">
        <w:rPr>
          <w:rFonts w:ascii="Times New Roman" w:hAnsi="Times New Roman" w:cs="Times New Roman"/>
          <w:b/>
        </w:rPr>
        <w:t>Подача заявки на участие в электронном аукционе.</w:t>
      </w:r>
    </w:p>
    <w:p w:rsidR="00D42C9F" w:rsidRPr="00D42C9F" w:rsidRDefault="00D42C9F" w:rsidP="008B6D55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Подача заявки на участие в электронном аукционе осуществляется в сроки, установленные настоящим извещением, только посредством интерфейса электронной площадки из личного кабинета заявителя.</w:t>
      </w:r>
    </w:p>
    <w:p w:rsidR="006F79E4" w:rsidRDefault="006F79E4" w:rsidP="008B6D55">
      <w:pPr>
        <w:tabs>
          <w:tab w:val="right" w:pos="993"/>
        </w:tabs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Документы, представляемые с заявкой заявителями для участия в аукционе:</w:t>
      </w:r>
    </w:p>
    <w:p w:rsidR="00D42C9F" w:rsidRPr="00D42C9F" w:rsidRDefault="00D42C9F" w:rsidP="008B6D55">
      <w:pPr>
        <w:numPr>
          <w:ilvl w:val="0"/>
          <w:numId w:val="19"/>
        </w:numPr>
        <w:tabs>
          <w:tab w:val="righ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</w:t>
      </w:r>
      <w:r w:rsidR="001948C4">
        <w:rPr>
          <w:rFonts w:ascii="Times New Roman" w:hAnsi="Times New Roman" w:cs="Times New Roman"/>
        </w:rPr>
        <w:t xml:space="preserve">а также </w:t>
      </w:r>
      <w:r w:rsidR="006F79E4">
        <w:rPr>
          <w:rFonts w:ascii="Times New Roman" w:hAnsi="Times New Roman" w:cs="Times New Roman"/>
        </w:rPr>
        <w:t>по форме согласно аукционной документации;</w:t>
      </w:r>
    </w:p>
    <w:p w:rsidR="009B2086" w:rsidRDefault="00D42C9F" w:rsidP="009B2086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копии</w:t>
      </w:r>
      <w:proofErr w:type="gramEnd"/>
      <w:r w:rsidRPr="00D42C9F">
        <w:rPr>
          <w:rFonts w:ascii="Times New Roman" w:hAnsi="Times New Roman" w:cs="Times New Roman"/>
        </w:rPr>
        <w:t xml:space="preserve"> документов, удостоверяющих личность заявителя (для граждан)</w:t>
      </w:r>
      <w:r w:rsidR="005E0BD9">
        <w:rPr>
          <w:rFonts w:ascii="Times New Roman" w:hAnsi="Times New Roman" w:cs="Times New Roman"/>
        </w:rPr>
        <w:t>(ВСЕ СТРАНИЦЫ)</w:t>
      </w:r>
      <w:r w:rsidRPr="00D42C9F">
        <w:rPr>
          <w:rFonts w:ascii="Times New Roman" w:hAnsi="Times New Roman" w:cs="Times New Roman"/>
        </w:rPr>
        <w:t>;</w:t>
      </w:r>
    </w:p>
    <w:p w:rsidR="00D42C9F" w:rsidRPr="009B2086" w:rsidRDefault="009B2086" w:rsidP="009B2086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9B2086">
        <w:rPr>
          <w:rFonts w:ascii="Times New Roman" w:hAnsi="Times New Roman" w:cs="Times New Roman"/>
        </w:rPr>
        <w:t xml:space="preserve"> </w:t>
      </w:r>
      <w:proofErr w:type="gramStart"/>
      <w:r w:rsidRPr="00D42C9F">
        <w:rPr>
          <w:rFonts w:ascii="Times New Roman" w:hAnsi="Times New Roman" w:cs="Times New Roman"/>
        </w:rPr>
        <w:t>документы</w:t>
      </w:r>
      <w:proofErr w:type="gramEnd"/>
      <w:r w:rsidRPr="00D42C9F">
        <w:rPr>
          <w:rFonts w:ascii="Times New Roman" w:hAnsi="Times New Roman" w:cs="Times New Roman"/>
        </w:rPr>
        <w:t>, подтверждающие внесение задатка.</w:t>
      </w:r>
    </w:p>
    <w:p w:rsidR="00D42C9F" w:rsidRPr="00D42C9F" w:rsidRDefault="00D42C9F" w:rsidP="008B6D55">
      <w:pPr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D42C9F">
        <w:rPr>
          <w:rFonts w:ascii="Times New Roman" w:hAnsi="Times New Roman" w:cs="Times New Roman"/>
        </w:rPr>
        <w:t>надлежащим</w:t>
      </w:r>
      <w:proofErr w:type="gramEnd"/>
      <w:r w:rsidRPr="00D42C9F">
        <w:rPr>
          <w:rFonts w:ascii="Times New Roman" w:hAnsi="Times New Roman" w:cs="Times New Roman"/>
        </w:rPr>
        <w:t xml:space="preserve">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D42C9F" w:rsidRDefault="00D42C9F" w:rsidP="008B6D55">
      <w:pPr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 xml:space="preserve">Заявка на участие в электронном аукционе, а также прилагаемые к ней документы подписываются усиленной квалифицированной </w:t>
      </w:r>
      <w:r>
        <w:rPr>
          <w:rFonts w:ascii="Times New Roman" w:hAnsi="Times New Roman" w:cs="Times New Roman"/>
        </w:rPr>
        <w:t>электронной подписью заявителя.</w:t>
      </w:r>
    </w:p>
    <w:p w:rsidR="00D42C9F" w:rsidRPr="00D42C9F" w:rsidRDefault="00D42C9F" w:rsidP="008B6D55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Один заявитель вправе подать только одну заявку на участие в электронном аукционе.</w:t>
      </w:r>
    </w:p>
    <w:p w:rsidR="00D42C9F" w:rsidRPr="00D42C9F" w:rsidRDefault="00D42C9F" w:rsidP="008B6D55">
      <w:pPr>
        <w:ind w:firstLine="709"/>
        <w:jc w:val="both"/>
        <w:rPr>
          <w:rFonts w:ascii="Times New Roman" w:hAnsi="Times New Roman" w:cs="Times New Roman"/>
        </w:rPr>
      </w:pPr>
      <w:r w:rsidRPr="00D42C9F">
        <w:rPr>
          <w:rFonts w:ascii="Times New Roman" w:hAnsi="Times New Roman" w:cs="Times New Roman"/>
        </w:rPr>
        <w:t>Заявка на участие в электронном аукционе, поступившая по истечении срока приема заявок, возвращается заявителю в день ее поступления. Заявитель имеет право отозвать принятую заявку на участие в электронном аукционе до дня око</w:t>
      </w:r>
      <w:r>
        <w:rPr>
          <w:rFonts w:ascii="Times New Roman" w:hAnsi="Times New Roman" w:cs="Times New Roman"/>
        </w:rPr>
        <w:t>нчания срока приема заявок.</w:t>
      </w:r>
    </w:p>
    <w:p w:rsidR="00D42C9F" w:rsidRPr="00D42C9F" w:rsidRDefault="00450467" w:rsidP="008B6D55">
      <w:pPr>
        <w:spacing w:after="0"/>
        <w:ind w:firstLine="567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11</w:t>
      </w:r>
      <w:r w:rsidR="00D42C9F" w:rsidRPr="00D42C9F">
        <w:rPr>
          <w:rFonts w:ascii="Times New Roman" w:eastAsia="Calibri" w:hAnsi="Times New Roman" w:cs="Times New Roman"/>
          <w:b/>
        </w:rPr>
        <w:t>. Порядок внесения и возврата задатка.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Задаток для участия в электронном аукционе служит обеспечением исполнения обязательства победителя электронного аукциона по заключению договора, вносится в размере, предусмотренном настоящим извещением на специальный (аналитический) счет претендента до подачи заявки, открытый при регистрации на электронной площадке в одном из банков, предусмотренных Перечнем уполномоченных банков, в которых участники могут открывать специальные счета, утверждённым Распоряжением Правительства РФ от 13.07.2018 г. N 1451-р, в порядке, установленном регламентом электронной площадки (далее – аналитический счет).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>Для того чтобы подать заявку на участие в электронном аукционе, необходимо пополнить свой аналитический счет на сумму в размере гарантийного обеспечения (задаток) и стоимости оказания услуг.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Calibri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lastRenderedPageBreak/>
        <w:t>Оператор электронной площадки проверяет наличие достаточной суммы в размере задатка на лицевом счете претендента и осуществляет блокирование необходимой суммы.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Calibri" w:hAnsi="Times New Roman" w:cs="Times New Roman"/>
        </w:rPr>
        <w:t xml:space="preserve">Денежные </w:t>
      </w:r>
      <w:r w:rsidRPr="00D42C9F">
        <w:rPr>
          <w:rFonts w:ascii="Times New Roman" w:eastAsia="Batang" w:hAnsi="Times New Roman" w:cs="Times New Roman"/>
        </w:rPr>
        <w:t>средства в размере гарантийного обеспечения (задатка) и стоимости оказания услуг блокируются на аналитическом счете претендента в момент подачи заявки на участие электронном аукционе, при условии наличия на нем соответствующей суммы свободных денежных средств. В случае если свободных средств недостаточно, оператор электронной площадки отклоняет заявку. В случае получения от претендента нескольких заявок, свободные средства блокируются последовательно и учитываются отдельно по каждой заявке.</w:t>
      </w:r>
    </w:p>
    <w:p w:rsidR="00D42C9F" w:rsidRPr="00D42C9F" w:rsidRDefault="00D42C9F" w:rsidP="008B6D55">
      <w:pPr>
        <w:spacing w:after="0"/>
        <w:ind w:firstLine="567"/>
        <w:jc w:val="both"/>
        <w:rPr>
          <w:rFonts w:ascii="Times New Roman" w:eastAsia="Batang" w:hAnsi="Times New Roman" w:cs="Times New Roman"/>
        </w:rPr>
      </w:pPr>
      <w:r w:rsidRPr="00D42C9F">
        <w:rPr>
          <w:rFonts w:ascii="Times New Roman" w:eastAsia="Batang" w:hAnsi="Times New Roman" w:cs="Times New Roman"/>
          <w:bCs/>
        </w:rPr>
        <w:t>Банковские реквизиты счета для перечисления задатка:</w:t>
      </w:r>
    </w:p>
    <w:p w:rsidR="00450467" w:rsidRPr="00450467" w:rsidRDefault="00450467" w:rsidP="008B6D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Batang" w:hAnsi="Times New Roman" w:cs="Times New Roman"/>
          <w:bCs/>
          <w:lang w:eastAsia="en-US"/>
        </w:rPr>
      </w:pPr>
      <w:r w:rsidRPr="00450467">
        <w:rPr>
          <w:rFonts w:ascii="Times New Roman" w:eastAsia="Batang" w:hAnsi="Times New Roman" w:cs="Times New Roman"/>
        </w:rPr>
        <w:t>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450467" w:rsidRPr="00450467" w:rsidRDefault="00450467" w:rsidP="008B6D55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Возврат денежных средств, внесенных в качестве задатка осуществляется посредством прекращения их блокирования</w:t>
      </w:r>
      <w:r w:rsidRPr="00450467">
        <w:rPr>
          <w:rFonts w:ascii="Times New Roman" w:hAnsi="Times New Roman" w:cs="Times New Roman"/>
          <w:bCs/>
        </w:rPr>
        <w:t xml:space="preserve"> в соответствии с регламентом электронной площадки. Данные денежные средства, после разблокирования доступны на аналитическом счете и по желанию заявителя могут быть использованы для участия в иных процедурах или может быть произведен их возврат на банковские реквизиты заявителя, указанные в заявке на участие в электронном аукционе.</w:t>
      </w:r>
    </w:p>
    <w:p w:rsidR="00450467" w:rsidRPr="00450467" w:rsidRDefault="00450467" w:rsidP="008B6D5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Задаток, внесенный победителем электронного аукциона, или иным лицом, с которым земельного участка заключается в соответствии с пунктами 13, 14 и 20 статьи 39.12 ЗК РФ, засчитываются в счет платы за него. Задатки, внесенные этими лицами, не заключившими в установленном настоящей статьей порядке договор земельного участка вследствие уклонения от заключения указанных договоров, не возвращаются.</w:t>
      </w:r>
    </w:p>
    <w:p w:rsidR="00450467" w:rsidRPr="00450467" w:rsidRDefault="00450467" w:rsidP="008B6D55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 xml:space="preserve">Заявителям, не допущенным к участию в электронном аукционе, суммы внесенных задатков возвращаются в течение трех рабочих дней со дня оформления протокола приема заявок на участие в электронном аукционе. </w:t>
      </w:r>
    </w:p>
    <w:p w:rsidR="00450467" w:rsidRPr="00450467" w:rsidRDefault="00450467" w:rsidP="008B6D55">
      <w:pPr>
        <w:tabs>
          <w:tab w:val="left" w:pos="14570"/>
        </w:tabs>
        <w:spacing w:after="0"/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Лицам, участвовавшим в электронном аукционе, но не победившим в нем, суммы внесенных задатков возвращаются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8B6D55">
      <w:pPr>
        <w:tabs>
          <w:tab w:val="left" w:pos="14570"/>
        </w:tabs>
        <w:spacing w:after="0"/>
        <w:ind w:right="-10" w:firstLine="567"/>
        <w:jc w:val="both"/>
        <w:rPr>
          <w:rFonts w:ascii="Times New Roman" w:hAnsi="Times New Roman" w:cs="Times New Roman"/>
          <w:snapToGrid w:val="0"/>
        </w:rPr>
      </w:pPr>
      <w:r w:rsidRPr="00450467">
        <w:rPr>
          <w:rFonts w:ascii="Times New Roman" w:hAnsi="Times New Roman" w:cs="Times New Roman"/>
          <w:snapToGrid w:val="0"/>
        </w:rPr>
        <w:t>Заявителям, отозвавшим заявку на участие в электронном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При уклонении или отказе победителя электронного аукциона от заключения в установленный срок договора земельного участка, задаток ему не возвращается.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В случае принятия Уполномоченным органом решения об отказе в проведении электронного аукциона внесенные задатки возвращаются участникам в течение трех дней со дня принятия такого решения. </w:t>
      </w:r>
    </w:p>
    <w:p w:rsidR="00450467" w:rsidRPr="00450467" w:rsidRDefault="00450467" w:rsidP="008B6D55">
      <w:pPr>
        <w:tabs>
          <w:tab w:val="right" w:pos="993"/>
        </w:tabs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12</w:t>
      </w:r>
      <w:r w:rsidRPr="00450467">
        <w:rPr>
          <w:rFonts w:ascii="Times New Roman" w:hAnsi="Times New Roman" w:cs="Times New Roman"/>
          <w:b/>
        </w:rPr>
        <w:t>. Рассмотрение заявок на участие в электронном аукционе.</w:t>
      </w:r>
    </w:p>
    <w:p w:rsidR="00450467" w:rsidRPr="00450467" w:rsidRDefault="00450467" w:rsidP="008B6D55">
      <w:pPr>
        <w:tabs>
          <w:tab w:val="right" w:pos="993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Рассмотрение заявок на участие в электронном аукционе осуществляется в сроки, предусмотренные настоящим Извещением.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50467">
        <w:rPr>
          <w:rFonts w:ascii="Times New Roman" w:hAnsi="Times New Roman" w:cs="Times New Roman"/>
          <w:shd w:val="clear" w:color="auto" w:fill="FFFFFF"/>
        </w:rPr>
        <w:t xml:space="preserve">Заявитель не допускается к участию в </w:t>
      </w:r>
      <w:r w:rsidRPr="00450467">
        <w:rPr>
          <w:rFonts w:ascii="Times New Roman" w:hAnsi="Times New Roman" w:cs="Times New Roman"/>
        </w:rPr>
        <w:t>электронном</w:t>
      </w:r>
      <w:r w:rsidRPr="00450467">
        <w:rPr>
          <w:rFonts w:ascii="Times New Roman" w:hAnsi="Times New Roman" w:cs="Times New Roman"/>
          <w:shd w:val="clear" w:color="auto" w:fill="FFFFFF"/>
        </w:rPr>
        <w:t xml:space="preserve"> аукционе в случаях, предусмотренных пунктом 8 статьи 39.12 ЗК РФ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рассмотрения заявок на участие в электронном аукционе организатором электронного аукциона составляется протокол рассмотрения заявок на участие в электронном аукционе, который размещается на электронной площадке не позднее чем на следующий рабочий </w:t>
      </w:r>
      <w:r w:rsidRPr="00450467">
        <w:rPr>
          <w:rFonts w:ascii="Times New Roman" w:hAnsi="Times New Roman" w:cs="Times New Roman"/>
        </w:rPr>
        <w:lastRenderedPageBreak/>
        <w:t>день после дня его подписания. Данный протокол после его размещения на электронной площадке в автоматическом режиме размещается на ГИС Торги. Заявитель, признанный участником электронного аукциона, становится участником электронного аукциона с даты подписания организатором электронного аукциона протокола рассмотрения заявок.</w:t>
      </w:r>
    </w:p>
    <w:p w:rsid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13</w:t>
      </w:r>
      <w:r w:rsidRPr="00450467">
        <w:rPr>
          <w:rFonts w:ascii="Times New Roman" w:hAnsi="Times New Roman" w:cs="Times New Roman"/>
          <w:b/>
        </w:rPr>
        <w:t xml:space="preserve">. Порядок проведения электронного аукциона, определения его победителя и подведения итогов. 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Осуществляется в соответствии с регламентом электронной площадки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  <w:bCs/>
        </w:rPr>
        <w:t>В установленные в настоящем извещении дату и время начала проведения электронного аукциона у допущенного участника, появляется возможность войти в аукционный зал и принять участие в торгах.</w:t>
      </w:r>
      <w:r w:rsidRPr="00450467">
        <w:rPr>
          <w:rFonts w:ascii="Times New Roman" w:hAnsi="Times New Roman" w:cs="Times New Roman"/>
        </w:rPr>
        <w:t xml:space="preserve"> Подача предложений о цене осуществляется в личном кабинете участника, путем последовательного повышения участниками начальной цены предмета электронного аукциона на величину, равную величине «шага аукциона». Электронный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настоящим извещением о проведении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 ходе проведения электронного аукциона участники электронного аукциона подают предложения о цене предмета электронного аукциона в соответствии со следующими требованиями: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1) предложение о цене предмета электронного аукциона увеличивает текущее максимальное предложение о цене предмета аукциона на величину «шага аукциона»;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2) участник электронного аукциона не вправе подать предложение о цене предмета электронного аукциона в случае, если текущее максимальное предложение о цене предмета электронного аукциона подано таким участником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Время ожидания предложения участника электронного аукциона о цене предмета электронного аукциона составляет десять минут. При поступлении предложения участника электронного аукциона о повышении цены предмета электронного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электронного аукциона не поступило, электронный аукцион завершается.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Победителем электронного аукциона признается участник, предложивший наибольший размер платы за земельный участок.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Электронный аукцион признается несостоявшимся в случаях, предусмотренных законодательством, регулирующим земельные отношения и настоящим извещением о проведении электронного аукциона, если: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была подана только одна заявка;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по окончании срока подачи заявок не подано ни одной заявки;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об отказе в допуске к участию в электронном аукционе всех заявителей на участие в электронном аукционе;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на основании результатов рассмотрения заявок принято решение о допуске                             к участию в электронном аукционе и признании участником электронного аукциона только одного заявителя на участие в электронном аукционе;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в электронном аукционе участвовал только один участник;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- при проведении электронного аукциона не присутствовал ни один из участников электронного аукциона,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lastRenderedPageBreak/>
        <w:t>- при проведении электронного аукциона не поступило ни одного предложения о цене предмета электронного аукциона, которое предусматривало бы более высокую цену предмета электронного аукциона.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Результаты электронного аукциона оформляются протоколом, который составляет организатор электронного аукциона в день проведения электронного аукциона и размещает его в течение одного рабочего дня со дня подписания данного протокола на электронной площадке. Протокол о результатах электронного аукциона после его размещения на электронной площадке в автоматическом режиме размещается на ГИС Торги.</w:t>
      </w:r>
    </w:p>
    <w:p w:rsidR="00450467" w:rsidRPr="00450467" w:rsidRDefault="00750CD1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Предельный размер платы </w:t>
      </w:r>
      <w:r w:rsidR="00450467" w:rsidRPr="00450467">
        <w:rPr>
          <w:rFonts w:ascii="Times New Roman" w:hAnsi="Times New Roman" w:cs="Times New Roman"/>
        </w:rPr>
        <w:t>Оператор</w:t>
      </w:r>
      <w:r>
        <w:rPr>
          <w:rFonts w:ascii="Times New Roman" w:hAnsi="Times New Roman" w:cs="Times New Roman"/>
        </w:rPr>
        <w:t>а с победителя аукциона или иного лица,</w:t>
      </w:r>
      <w:r w:rsidR="00450467" w:rsidRPr="00450467">
        <w:rPr>
          <w:rFonts w:ascii="Times New Roman" w:hAnsi="Times New Roman" w:cs="Times New Roman"/>
        </w:rPr>
        <w:t xml:space="preserve"> с которыми в соответствии с </w:t>
      </w:r>
      <w:hyperlink r:id="rId12" w:history="1">
        <w:r w:rsidR="00450467" w:rsidRPr="00450467">
          <w:rPr>
            <w:rStyle w:val="a9"/>
            <w:rFonts w:ascii="Times New Roman" w:hAnsi="Times New Roman" w:cs="Times New Roman"/>
          </w:rPr>
          <w:t>пунктами 13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3" w:history="1">
        <w:r w:rsidR="00450467" w:rsidRPr="00450467">
          <w:rPr>
            <w:rStyle w:val="a9"/>
            <w:rFonts w:ascii="Times New Roman" w:hAnsi="Times New Roman" w:cs="Times New Roman"/>
          </w:rPr>
          <w:t>14</w:t>
        </w:r>
      </w:hyperlink>
      <w:r w:rsidR="00450467" w:rsidRPr="00450467">
        <w:rPr>
          <w:rFonts w:ascii="Times New Roman" w:hAnsi="Times New Roman" w:cs="Times New Roman"/>
        </w:rPr>
        <w:t xml:space="preserve">, </w:t>
      </w:r>
      <w:hyperlink r:id="rId14" w:history="1">
        <w:r w:rsidR="00450467" w:rsidRPr="00450467">
          <w:rPr>
            <w:rStyle w:val="a9"/>
            <w:rFonts w:ascii="Times New Roman" w:hAnsi="Times New Roman" w:cs="Times New Roman"/>
          </w:rPr>
          <w:t>20</w:t>
        </w:r>
      </w:hyperlink>
      <w:r w:rsidR="00450467" w:rsidRPr="00450467">
        <w:rPr>
          <w:rFonts w:ascii="Times New Roman" w:hAnsi="Times New Roman" w:cs="Times New Roman"/>
        </w:rPr>
        <w:t xml:space="preserve"> и </w:t>
      </w:r>
      <w:hyperlink r:id="rId15" w:history="1">
        <w:r w:rsidR="00450467" w:rsidRPr="00450467">
          <w:rPr>
            <w:rStyle w:val="a9"/>
            <w:rFonts w:ascii="Times New Roman" w:hAnsi="Times New Roman" w:cs="Times New Roman"/>
          </w:rPr>
          <w:t>25 статьи 39.12</w:t>
        </w:r>
      </w:hyperlink>
      <w:r w:rsidR="00450467" w:rsidRPr="004504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такого участка – 1% (один процент) начальной цены предмета аукциона и не более чем 5 000 тысяч рублей  (пять тысяч рублей) без учета налога на добавленную стоимость.</w:t>
      </w:r>
    </w:p>
    <w:p w:rsidR="00450467" w:rsidRPr="00450467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>Списание средств осуществляется в соответствии с регламентом электронной площадки.</w:t>
      </w:r>
    </w:p>
    <w:p w:rsidR="004D7164" w:rsidRDefault="00450467" w:rsidP="008B6D55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50467">
        <w:rPr>
          <w:rFonts w:ascii="Times New Roman" w:hAnsi="Times New Roman" w:cs="Times New Roman"/>
        </w:rPr>
        <w:t xml:space="preserve">По результатам проведения электронного аукциона договор земельного участка, находящегося в государственной собственности, заключается в электронной форме и подписывается усиленной квалифицированной электронной подписью сторон такого договора, в сроки, предусмотренные статьей 39.13 ЗК РФ. </w:t>
      </w:r>
    </w:p>
    <w:p w:rsidR="0015308D" w:rsidRDefault="0015308D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308D" w:rsidRDefault="0015308D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65DB" w:rsidRPr="00D4396A" w:rsidRDefault="004165DB" w:rsidP="004D71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7802" w:rsidRPr="004D7164" w:rsidRDefault="004278E8" w:rsidP="004D71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20CEC">
        <w:rPr>
          <w:rFonts w:ascii="Times New Roman" w:hAnsi="Times New Roman" w:cs="Times New Roman"/>
          <w:sz w:val="24"/>
          <w:szCs w:val="24"/>
        </w:rPr>
        <w:t xml:space="preserve">ачальник управления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Е.Ю. Емельянова</w:t>
      </w:r>
    </w:p>
    <w:sectPr w:rsidR="00507802" w:rsidRPr="004D7164" w:rsidSect="0053661B">
      <w:pgSz w:w="11906" w:h="16838"/>
      <w:pgMar w:top="709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58"/>
        </w:tabs>
        <w:ind w:left="590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58"/>
        </w:tabs>
        <w:ind w:left="734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58"/>
        </w:tabs>
        <w:ind w:left="878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58"/>
        </w:tabs>
        <w:ind w:left="1022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58"/>
        </w:tabs>
        <w:ind w:left="1166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58"/>
        </w:tabs>
        <w:ind w:left="1310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58"/>
        </w:tabs>
        <w:ind w:left="1454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58"/>
        </w:tabs>
        <w:ind w:left="1598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"/>
        </w:tabs>
        <w:ind w:left="1742" w:hanging="1584"/>
      </w:pPr>
    </w:lvl>
  </w:abstractNum>
  <w:abstractNum w:abstractNumId="1">
    <w:nsid w:val="020D5123"/>
    <w:multiLevelType w:val="hybridMultilevel"/>
    <w:tmpl w:val="0B3422E0"/>
    <w:lvl w:ilvl="0" w:tplc="DC0A1DF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055B334B"/>
    <w:multiLevelType w:val="hybridMultilevel"/>
    <w:tmpl w:val="F17CC742"/>
    <w:lvl w:ilvl="0" w:tplc="DEC48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712F7"/>
    <w:multiLevelType w:val="hybridMultilevel"/>
    <w:tmpl w:val="4A54E03E"/>
    <w:lvl w:ilvl="0" w:tplc="0A2ECB6A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4">
    <w:nsid w:val="0A0A6279"/>
    <w:multiLevelType w:val="hybridMultilevel"/>
    <w:tmpl w:val="F42279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F456B67"/>
    <w:multiLevelType w:val="hybridMultilevel"/>
    <w:tmpl w:val="B6C42FF2"/>
    <w:lvl w:ilvl="0" w:tplc="8654E8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2D763F4"/>
    <w:multiLevelType w:val="hybridMultilevel"/>
    <w:tmpl w:val="84205B88"/>
    <w:lvl w:ilvl="0" w:tplc="6A22F31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7A2484F"/>
    <w:multiLevelType w:val="hybridMultilevel"/>
    <w:tmpl w:val="6A92ECF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92D7DD2"/>
    <w:multiLevelType w:val="hybridMultilevel"/>
    <w:tmpl w:val="679ADC66"/>
    <w:lvl w:ilvl="0" w:tplc="DC0A1DF0">
      <w:start w:val="1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9">
    <w:nsid w:val="1ACC3689"/>
    <w:multiLevelType w:val="hybridMultilevel"/>
    <w:tmpl w:val="74987416"/>
    <w:lvl w:ilvl="0" w:tplc="E0280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B745E44"/>
    <w:multiLevelType w:val="hybridMultilevel"/>
    <w:tmpl w:val="3CAC2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86F80"/>
    <w:multiLevelType w:val="hybridMultilevel"/>
    <w:tmpl w:val="82687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10E5D6E"/>
    <w:multiLevelType w:val="multilevel"/>
    <w:tmpl w:val="2A34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715B2B"/>
    <w:multiLevelType w:val="hybridMultilevel"/>
    <w:tmpl w:val="CA58288A"/>
    <w:lvl w:ilvl="0" w:tplc="173014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>
    <w:nsid w:val="29393619"/>
    <w:multiLevelType w:val="multilevel"/>
    <w:tmpl w:val="1424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144AD0"/>
    <w:multiLevelType w:val="hybridMultilevel"/>
    <w:tmpl w:val="870447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BC01F9B"/>
    <w:multiLevelType w:val="hybridMultilevel"/>
    <w:tmpl w:val="03B6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E7AB7"/>
    <w:multiLevelType w:val="hybridMultilevel"/>
    <w:tmpl w:val="2A681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74754E9"/>
    <w:multiLevelType w:val="hybridMultilevel"/>
    <w:tmpl w:val="CFD83B06"/>
    <w:lvl w:ilvl="0" w:tplc="B5FC1270">
      <w:start w:val="1"/>
      <w:numFmt w:val="decimal"/>
      <w:lvlText w:val="%1)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21F6B85"/>
    <w:multiLevelType w:val="hybridMultilevel"/>
    <w:tmpl w:val="50288C3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B73531"/>
    <w:multiLevelType w:val="hybridMultilevel"/>
    <w:tmpl w:val="333858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463545F"/>
    <w:multiLevelType w:val="hybridMultilevel"/>
    <w:tmpl w:val="B2A84C8C"/>
    <w:lvl w:ilvl="0" w:tplc="D61A3E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>
    <w:nsid w:val="48383E63"/>
    <w:multiLevelType w:val="hybridMultilevel"/>
    <w:tmpl w:val="6820248C"/>
    <w:lvl w:ilvl="0" w:tplc="D01E86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8674E13"/>
    <w:multiLevelType w:val="hybridMultilevel"/>
    <w:tmpl w:val="1CE6EE04"/>
    <w:lvl w:ilvl="0" w:tplc="CF7A2996">
      <w:start w:val="1"/>
      <w:numFmt w:val="decimal"/>
      <w:lvlText w:val="%1."/>
      <w:lvlJc w:val="left"/>
      <w:pPr>
        <w:ind w:left="347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-4230" w:hanging="360"/>
      </w:pPr>
    </w:lvl>
    <w:lvl w:ilvl="2" w:tplc="0419001B" w:tentative="1">
      <w:start w:val="1"/>
      <w:numFmt w:val="lowerRoman"/>
      <w:lvlText w:val="%3."/>
      <w:lvlJc w:val="right"/>
      <w:pPr>
        <w:ind w:left="-3510" w:hanging="180"/>
      </w:pPr>
    </w:lvl>
    <w:lvl w:ilvl="3" w:tplc="0419000F" w:tentative="1">
      <w:start w:val="1"/>
      <w:numFmt w:val="decimal"/>
      <w:lvlText w:val="%4."/>
      <w:lvlJc w:val="left"/>
      <w:pPr>
        <w:ind w:left="-2790" w:hanging="360"/>
      </w:pPr>
    </w:lvl>
    <w:lvl w:ilvl="4" w:tplc="04190019" w:tentative="1">
      <w:start w:val="1"/>
      <w:numFmt w:val="lowerLetter"/>
      <w:lvlText w:val="%5."/>
      <w:lvlJc w:val="left"/>
      <w:pPr>
        <w:ind w:left="-2070" w:hanging="360"/>
      </w:pPr>
    </w:lvl>
    <w:lvl w:ilvl="5" w:tplc="0419001B" w:tentative="1">
      <w:start w:val="1"/>
      <w:numFmt w:val="lowerRoman"/>
      <w:lvlText w:val="%6."/>
      <w:lvlJc w:val="right"/>
      <w:pPr>
        <w:ind w:left="-1350" w:hanging="180"/>
      </w:pPr>
    </w:lvl>
    <w:lvl w:ilvl="6" w:tplc="0419000F" w:tentative="1">
      <w:start w:val="1"/>
      <w:numFmt w:val="decimal"/>
      <w:lvlText w:val="%7."/>
      <w:lvlJc w:val="left"/>
      <w:pPr>
        <w:ind w:left="-630" w:hanging="360"/>
      </w:pPr>
    </w:lvl>
    <w:lvl w:ilvl="7" w:tplc="04190019" w:tentative="1">
      <w:start w:val="1"/>
      <w:numFmt w:val="lowerLetter"/>
      <w:lvlText w:val="%8."/>
      <w:lvlJc w:val="left"/>
      <w:pPr>
        <w:ind w:left="90" w:hanging="360"/>
      </w:pPr>
    </w:lvl>
    <w:lvl w:ilvl="8" w:tplc="0419001B" w:tentative="1">
      <w:start w:val="1"/>
      <w:numFmt w:val="lowerRoman"/>
      <w:lvlText w:val="%9."/>
      <w:lvlJc w:val="right"/>
      <w:pPr>
        <w:ind w:left="810" w:hanging="180"/>
      </w:pPr>
    </w:lvl>
  </w:abstractNum>
  <w:abstractNum w:abstractNumId="24">
    <w:nsid w:val="48D00DC9"/>
    <w:multiLevelType w:val="hybridMultilevel"/>
    <w:tmpl w:val="34B0AC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B800E42"/>
    <w:multiLevelType w:val="hybridMultilevel"/>
    <w:tmpl w:val="C25E139E"/>
    <w:lvl w:ilvl="0" w:tplc="FAC85E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7D6405F"/>
    <w:multiLevelType w:val="multilevel"/>
    <w:tmpl w:val="88246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>
    <w:nsid w:val="732C3A38"/>
    <w:multiLevelType w:val="hybridMultilevel"/>
    <w:tmpl w:val="D16471FE"/>
    <w:lvl w:ilvl="0" w:tplc="C9FC66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3"/>
  </w:num>
  <w:num w:numId="5">
    <w:abstractNumId w:val="3"/>
  </w:num>
  <w:num w:numId="6">
    <w:abstractNumId w:val="1"/>
  </w:num>
  <w:num w:numId="7">
    <w:abstractNumId w:val="11"/>
  </w:num>
  <w:num w:numId="8">
    <w:abstractNumId w:val="17"/>
  </w:num>
  <w:num w:numId="9">
    <w:abstractNumId w:val="27"/>
  </w:num>
  <w:num w:numId="10">
    <w:abstractNumId w:val="23"/>
  </w:num>
  <w:num w:numId="11">
    <w:abstractNumId w:val="2"/>
  </w:num>
  <w:num w:numId="12">
    <w:abstractNumId w:val="8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  <w:num w:numId="16">
    <w:abstractNumId w:val="26"/>
  </w:num>
  <w:num w:numId="17">
    <w:abstractNumId w:val="16"/>
  </w:num>
  <w:num w:numId="18">
    <w:abstractNumId w:val="22"/>
  </w:num>
  <w:num w:numId="19">
    <w:abstractNumId w:val="18"/>
  </w:num>
  <w:num w:numId="20">
    <w:abstractNumId w:val="9"/>
  </w:num>
  <w:num w:numId="21">
    <w:abstractNumId w:val="5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2"/>
  </w:num>
  <w:num w:numId="25">
    <w:abstractNumId w:val="20"/>
  </w:num>
  <w:num w:numId="26">
    <w:abstractNumId w:val="7"/>
  </w:num>
  <w:num w:numId="27">
    <w:abstractNumId w:val="25"/>
  </w:num>
  <w:num w:numId="28">
    <w:abstractNumId w:val="4"/>
  </w:num>
  <w:num w:numId="29">
    <w:abstractNumId w:val="15"/>
  </w:num>
  <w:num w:numId="30">
    <w:abstractNumId w:val="24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7802"/>
    <w:rsid w:val="00001755"/>
    <w:rsid w:val="00001EDB"/>
    <w:rsid w:val="00006F4B"/>
    <w:rsid w:val="00007ACA"/>
    <w:rsid w:val="00012697"/>
    <w:rsid w:val="00015EAE"/>
    <w:rsid w:val="00016A75"/>
    <w:rsid w:val="0001718F"/>
    <w:rsid w:val="00017E2F"/>
    <w:rsid w:val="000420C9"/>
    <w:rsid w:val="0004277D"/>
    <w:rsid w:val="00043CA3"/>
    <w:rsid w:val="00044951"/>
    <w:rsid w:val="000455FF"/>
    <w:rsid w:val="00046C55"/>
    <w:rsid w:val="00046FC2"/>
    <w:rsid w:val="00050FCB"/>
    <w:rsid w:val="0005228B"/>
    <w:rsid w:val="0005461C"/>
    <w:rsid w:val="00061BA0"/>
    <w:rsid w:val="00065028"/>
    <w:rsid w:val="00070A1C"/>
    <w:rsid w:val="00070CC0"/>
    <w:rsid w:val="00076FA2"/>
    <w:rsid w:val="0009222D"/>
    <w:rsid w:val="000A4F1A"/>
    <w:rsid w:val="000B2CE8"/>
    <w:rsid w:val="000B2F4E"/>
    <w:rsid w:val="000B37EE"/>
    <w:rsid w:val="000B47C5"/>
    <w:rsid w:val="000C2345"/>
    <w:rsid w:val="000C2D74"/>
    <w:rsid w:val="000D0054"/>
    <w:rsid w:val="000D2B09"/>
    <w:rsid w:val="000D769C"/>
    <w:rsid w:val="000E2153"/>
    <w:rsid w:val="000E30CD"/>
    <w:rsid w:val="000E4AF5"/>
    <w:rsid w:val="000E640A"/>
    <w:rsid w:val="000F0559"/>
    <w:rsid w:val="000F39D6"/>
    <w:rsid w:val="00103720"/>
    <w:rsid w:val="00104B09"/>
    <w:rsid w:val="0011077F"/>
    <w:rsid w:val="00112BAD"/>
    <w:rsid w:val="001131A0"/>
    <w:rsid w:val="00114B75"/>
    <w:rsid w:val="00117C72"/>
    <w:rsid w:val="001208CE"/>
    <w:rsid w:val="0013301D"/>
    <w:rsid w:val="00133951"/>
    <w:rsid w:val="00135D09"/>
    <w:rsid w:val="00143C81"/>
    <w:rsid w:val="0015105A"/>
    <w:rsid w:val="0015308D"/>
    <w:rsid w:val="00153C27"/>
    <w:rsid w:val="00155D69"/>
    <w:rsid w:val="00157796"/>
    <w:rsid w:val="00170AD0"/>
    <w:rsid w:val="00172EF0"/>
    <w:rsid w:val="00173529"/>
    <w:rsid w:val="00173CD8"/>
    <w:rsid w:val="00183845"/>
    <w:rsid w:val="00183F76"/>
    <w:rsid w:val="00185D8F"/>
    <w:rsid w:val="001938FC"/>
    <w:rsid w:val="001948C4"/>
    <w:rsid w:val="001A3E05"/>
    <w:rsid w:val="001A4BD5"/>
    <w:rsid w:val="001A630E"/>
    <w:rsid w:val="001A6E22"/>
    <w:rsid w:val="001B20BC"/>
    <w:rsid w:val="001B492B"/>
    <w:rsid w:val="001B5EAE"/>
    <w:rsid w:val="001B638C"/>
    <w:rsid w:val="001B6AEE"/>
    <w:rsid w:val="001D5D9C"/>
    <w:rsid w:val="001D6DAE"/>
    <w:rsid w:val="001E010E"/>
    <w:rsid w:val="001F1A06"/>
    <w:rsid w:val="001F63A5"/>
    <w:rsid w:val="001F72D0"/>
    <w:rsid w:val="0020616D"/>
    <w:rsid w:val="00212A5A"/>
    <w:rsid w:val="00212C64"/>
    <w:rsid w:val="00212F5A"/>
    <w:rsid w:val="00213228"/>
    <w:rsid w:val="002173AD"/>
    <w:rsid w:val="00217D43"/>
    <w:rsid w:val="00217F94"/>
    <w:rsid w:val="00221631"/>
    <w:rsid w:val="00222735"/>
    <w:rsid w:val="0023229E"/>
    <w:rsid w:val="002326A4"/>
    <w:rsid w:val="002328E9"/>
    <w:rsid w:val="00232CCE"/>
    <w:rsid w:val="0023341A"/>
    <w:rsid w:val="002335B3"/>
    <w:rsid w:val="0023408C"/>
    <w:rsid w:val="00236501"/>
    <w:rsid w:val="002400E6"/>
    <w:rsid w:val="00243901"/>
    <w:rsid w:val="002467E1"/>
    <w:rsid w:val="00250FC8"/>
    <w:rsid w:val="0025245E"/>
    <w:rsid w:val="00252D5B"/>
    <w:rsid w:val="002549DA"/>
    <w:rsid w:val="00255903"/>
    <w:rsid w:val="00255DAA"/>
    <w:rsid w:val="00256C07"/>
    <w:rsid w:val="00267A04"/>
    <w:rsid w:val="002709A1"/>
    <w:rsid w:val="00274A83"/>
    <w:rsid w:val="00277352"/>
    <w:rsid w:val="00280618"/>
    <w:rsid w:val="00281B91"/>
    <w:rsid w:val="00293139"/>
    <w:rsid w:val="00294555"/>
    <w:rsid w:val="00294B5C"/>
    <w:rsid w:val="00296F5E"/>
    <w:rsid w:val="002A1FBB"/>
    <w:rsid w:val="002A692C"/>
    <w:rsid w:val="002B4BEA"/>
    <w:rsid w:val="002B619E"/>
    <w:rsid w:val="002B7C3B"/>
    <w:rsid w:val="002C2AE4"/>
    <w:rsid w:val="002C70BB"/>
    <w:rsid w:val="002D73AF"/>
    <w:rsid w:val="002D7430"/>
    <w:rsid w:val="002D760D"/>
    <w:rsid w:val="002E66FF"/>
    <w:rsid w:val="002F475B"/>
    <w:rsid w:val="002F4EA7"/>
    <w:rsid w:val="00304798"/>
    <w:rsid w:val="00305AF9"/>
    <w:rsid w:val="00312D63"/>
    <w:rsid w:val="00324E1F"/>
    <w:rsid w:val="00327008"/>
    <w:rsid w:val="00331F20"/>
    <w:rsid w:val="0033345B"/>
    <w:rsid w:val="003342C3"/>
    <w:rsid w:val="00334D7B"/>
    <w:rsid w:val="00343209"/>
    <w:rsid w:val="0034392E"/>
    <w:rsid w:val="00344073"/>
    <w:rsid w:val="00346169"/>
    <w:rsid w:val="0035161E"/>
    <w:rsid w:val="0035577A"/>
    <w:rsid w:val="0035593C"/>
    <w:rsid w:val="0035719B"/>
    <w:rsid w:val="00362EC3"/>
    <w:rsid w:val="0036346B"/>
    <w:rsid w:val="00365548"/>
    <w:rsid w:val="00366E21"/>
    <w:rsid w:val="0037392C"/>
    <w:rsid w:val="00377B91"/>
    <w:rsid w:val="00392AB6"/>
    <w:rsid w:val="00394E95"/>
    <w:rsid w:val="00397B36"/>
    <w:rsid w:val="003A2461"/>
    <w:rsid w:val="003A2603"/>
    <w:rsid w:val="003A7565"/>
    <w:rsid w:val="003B30FD"/>
    <w:rsid w:val="003B4323"/>
    <w:rsid w:val="003C48A6"/>
    <w:rsid w:val="003C4A8C"/>
    <w:rsid w:val="003C4FF9"/>
    <w:rsid w:val="003D3BE7"/>
    <w:rsid w:val="003D6552"/>
    <w:rsid w:val="003E2A29"/>
    <w:rsid w:val="003E3FF8"/>
    <w:rsid w:val="003E64C2"/>
    <w:rsid w:val="003E76C9"/>
    <w:rsid w:val="003F4B18"/>
    <w:rsid w:val="003F4E3B"/>
    <w:rsid w:val="003F597E"/>
    <w:rsid w:val="00402F70"/>
    <w:rsid w:val="00404323"/>
    <w:rsid w:val="004146CD"/>
    <w:rsid w:val="004165DB"/>
    <w:rsid w:val="0042353B"/>
    <w:rsid w:val="004278E8"/>
    <w:rsid w:val="004318D9"/>
    <w:rsid w:val="00433F2F"/>
    <w:rsid w:val="00436117"/>
    <w:rsid w:val="0043684F"/>
    <w:rsid w:val="004438A7"/>
    <w:rsid w:val="004438C6"/>
    <w:rsid w:val="00447569"/>
    <w:rsid w:val="00450467"/>
    <w:rsid w:val="00450DEA"/>
    <w:rsid w:val="00454C96"/>
    <w:rsid w:val="00457BEE"/>
    <w:rsid w:val="00460D16"/>
    <w:rsid w:val="0046569A"/>
    <w:rsid w:val="00471C9D"/>
    <w:rsid w:val="0047322C"/>
    <w:rsid w:val="0047407E"/>
    <w:rsid w:val="00477658"/>
    <w:rsid w:val="0048000A"/>
    <w:rsid w:val="004842EF"/>
    <w:rsid w:val="004937A3"/>
    <w:rsid w:val="004959DC"/>
    <w:rsid w:val="004A3231"/>
    <w:rsid w:val="004A59C9"/>
    <w:rsid w:val="004B39AC"/>
    <w:rsid w:val="004B3A30"/>
    <w:rsid w:val="004B6CB7"/>
    <w:rsid w:val="004B7448"/>
    <w:rsid w:val="004C1D02"/>
    <w:rsid w:val="004C3880"/>
    <w:rsid w:val="004D491B"/>
    <w:rsid w:val="004D4A44"/>
    <w:rsid w:val="004D4D89"/>
    <w:rsid w:val="004D7164"/>
    <w:rsid w:val="004E2F7C"/>
    <w:rsid w:val="004E43C7"/>
    <w:rsid w:val="004E55E3"/>
    <w:rsid w:val="004E5E07"/>
    <w:rsid w:val="004E6B19"/>
    <w:rsid w:val="004F195D"/>
    <w:rsid w:val="004F2426"/>
    <w:rsid w:val="004F55A0"/>
    <w:rsid w:val="004F5D09"/>
    <w:rsid w:val="004F7CD0"/>
    <w:rsid w:val="005003CF"/>
    <w:rsid w:val="00503D9B"/>
    <w:rsid w:val="00507802"/>
    <w:rsid w:val="0051127E"/>
    <w:rsid w:val="005144A9"/>
    <w:rsid w:val="005176E3"/>
    <w:rsid w:val="0052592E"/>
    <w:rsid w:val="00526BFF"/>
    <w:rsid w:val="005342BD"/>
    <w:rsid w:val="005353F4"/>
    <w:rsid w:val="0053661B"/>
    <w:rsid w:val="00554D4F"/>
    <w:rsid w:val="00560BB5"/>
    <w:rsid w:val="00567999"/>
    <w:rsid w:val="00567AED"/>
    <w:rsid w:val="0057095B"/>
    <w:rsid w:val="00571D39"/>
    <w:rsid w:val="00572189"/>
    <w:rsid w:val="00573224"/>
    <w:rsid w:val="005826E4"/>
    <w:rsid w:val="00583FA1"/>
    <w:rsid w:val="005A1E5C"/>
    <w:rsid w:val="005A2E0C"/>
    <w:rsid w:val="005B4C56"/>
    <w:rsid w:val="005B6D11"/>
    <w:rsid w:val="005C314D"/>
    <w:rsid w:val="005C6173"/>
    <w:rsid w:val="005D1BB8"/>
    <w:rsid w:val="005E0BD9"/>
    <w:rsid w:val="005E43AB"/>
    <w:rsid w:val="005E55DD"/>
    <w:rsid w:val="005F17BC"/>
    <w:rsid w:val="005F220D"/>
    <w:rsid w:val="006060E8"/>
    <w:rsid w:val="006069D9"/>
    <w:rsid w:val="006079C6"/>
    <w:rsid w:val="00607B4B"/>
    <w:rsid w:val="006163CD"/>
    <w:rsid w:val="00620CEC"/>
    <w:rsid w:val="0062163E"/>
    <w:rsid w:val="0062505E"/>
    <w:rsid w:val="00627C6C"/>
    <w:rsid w:val="00637C2F"/>
    <w:rsid w:val="00637C84"/>
    <w:rsid w:val="006413A1"/>
    <w:rsid w:val="006444A2"/>
    <w:rsid w:val="00647EEE"/>
    <w:rsid w:val="00650B1D"/>
    <w:rsid w:val="00651BCB"/>
    <w:rsid w:val="006526A3"/>
    <w:rsid w:val="0066208A"/>
    <w:rsid w:val="00666082"/>
    <w:rsid w:val="0066621E"/>
    <w:rsid w:val="006662F7"/>
    <w:rsid w:val="006735F7"/>
    <w:rsid w:val="006829AD"/>
    <w:rsid w:val="00682DB2"/>
    <w:rsid w:val="0068419E"/>
    <w:rsid w:val="00686CF1"/>
    <w:rsid w:val="00691980"/>
    <w:rsid w:val="006A5A6C"/>
    <w:rsid w:val="006A6627"/>
    <w:rsid w:val="006B5F71"/>
    <w:rsid w:val="006C0B1A"/>
    <w:rsid w:val="006C4F1C"/>
    <w:rsid w:val="006C53DA"/>
    <w:rsid w:val="006D4EDD"/>
    <w:rsid w:val="006D78AE"/>
    <w:rsid w:val="006E2C65"/>
    <w:rsid w:val="006F79E4"/>
    <w:rsid w:val="00701154"/>
    <w:rsid w:val="00703633"/>
    <w:rsid w:val="00706663"/>
    <w:rsid w:val="00710FDD"/>
    <w:rsid w:val="007110C2"/>
    <w:rsid w:val="00711B43"/>
    <w:rsid w:val="007177E7"/>
    <w:rsid w:val="00717937"/>
    <w:rsid w:val="00720B42"/>
    <w:rsid w:val="00721DC3"/>
    <w:rsid w:val="00724AB7"/>
    <w:rsid w:val="00725D37"/>
    <w:rsid w:val="00730723"/>
    <w:rsid w:val="00730A0F"/>
    <w:rsid w:val="00733E32"/>
    <w:rsid w:val="00734383"/>
    <w:rsid w:val="0074204B"/>
    <w:rsid w:val="00742870"/>
    <w:rsid w:val="00745C2B"/>
    <w:rsid w:val="00750CD1"/>
    <w:rsid w:val="00751B62"/>
    <w:rsid w:val="0075328E"/>
    <w:rsid w:val="00754841"/>
    <w:rsid w:val="00760518"/>
    <w:rsid w:val="00762DC5"/>
    <w:rsid w:val="00767955"/>
    <w:rsid w:val="0078072E"/>
    <w:rsid w:val="007820E4"/>
    <w:rsid w:val="00785426"/>
    <w:rsid w:val="007906D2"/>
    <w:rsid w:val="0079384B"/>
    <w:rsid w:val="00796567"/>
    <w:rsid w:val="007975A1"/>
    <w:rsid w:val="007A0158"/>
    <w:rsid w:val="007A2549"/>
    <w:rsid w:val="007A54CC"/>
    <w:rsid w:val="007A644D"/>
    <w:rsid w:val="007A6A8E"/>
    <w:rsid w:val="007A6B8C"/>
    <w:rsid w:val="007B4BD3"/>
    <w:rsid w:val="007B5808"/>
    <w:rsid w:val="007C1663"/>
    <w:rsid w:val="007D0447"/>
    <w:rsid w:val="007D386E"/>
    <w:rsid w:val="007D6B39"/>
    <w:rsid w:val="007D718F"/>
    <w:rsid w:val="007E0810"/>
    <w:rsid w:val="007E741F"/>
    <w:rsid w:val="007F2C1B"/>
    <w:rsid w:val="007F5FEB"/>
    <w:rsid w:val="00802702"/>
    <w:rsid w:val="00804DF8"/>
    <w:rsid w:val="00810DA4"/>
    <w:rsid w:val="008125C7"/>
    <w:rsid w:val="00822FC4"/>
    <w:rsid w:val="0082405B"/>
    <w:rsid w:val="00827535"/>
    <w:rsid w:val="00837B3E"/>
    <w:rsid w:val="008417A2"/>
    <w:rsid w:val="0084197F"/>
    <w:rsid w:val="00843194"/>
    <w:rsid w:val="00847006"/>
    <w:rsid w:val="0084735A"/>
    <w:rsid w:val="008522A4"/>
    <w:rsid w:val="008611F1"/>
    <w:rsid w:val="00876818"/>
    <w:rsid w:val="00883D3F"/>
    <w:rsid w:val="00887CC7"/>
    <w:rsid w:val="0089205F"/>
    <w:rsid w:val="008921C5"/>
    <w:rsid w:val="0089255B"/>
    <w:rsid w:val="00892C4F"/>
    <w:rsid w:val="00893BA2"/>
    <w:rsid w:val="00895C84"/>
    <w:rsid w:val="00897C14"/>
    <w:rsid w:val="008A14D3"/>
    <w:rsid w:val="008A1DE5"/>
    <w:rsid w:val="008A495B"/>
    <w:rsid w:val="008A57C1"/>
    <w:rsid w:val="008B0EF1"/>
    <w:rsid w:val="008B4024"/>
    <w:rsid w:val="008B6D55"/>
    <w:rsid w:val="008C29B7"/>
    <w:rsid w:val="008C3939"/>
    <w:rsid w:val="008C3EB7"/>
    <w:rsid w:val="008C3F66"/>
    <w:rsid w:val="008C746F"/>
    <w:rsid w:val="008D1F6B"/>
    <w:rsid w:val="008E032E"/>
    <w:rsid w:val="008E1D5D"/>
    <w:rsid w:val="008E2BFE"/>
    <w:rsid w:val="008E4443"/>
    <w:rsid w:val="008E453A"/>
    <w:rsid w:val="008F02B4"/>
    <w:rsid w:val="008F0DA7"/>
    <w:rsid w:val="008F403A"/>
    <w:rsid w:val="008F5EAE"/>
    <w:rsid w:val="008F625C"/>
    <w:rsid w:val="0090397C"/>
    <w:rsid w:val="0090448D"/>
    <w:rsid w:val="00904C60"/>
    <w:rsid w:val="009106BE"/>
    <w:rsid w:val="0091197F"/>
    <w:rsid w:val="009157B8"/>
    <w:rsid w:val="0091729A"/>
    <w:rsid w:val="009239C7"/>
    <w:rsid w:val="00933D4F"/>
    <w:rsid w:val="009429BD"/>
    <w:rsid w:val="0095582B"/>
    <w:rsid w:val="009558FD"/>
    <w:rsid w:val="00955C5F"/>
    <w:rsid w:val="00967D28"/>
    <w:rsid w:val="00981880"/>
    <w:rsid w:val="00984EA5"/>
    <w:rsid w:val="00990061"/>
    <w:rsid w:val="00990396"/>
    <w:rsid w:val="0099203F"/>
    <w:rsid w:val="00992720"/>
    <w:rsid w:val="00994A88"/>
    <w:rsid w:val="009A0E1B"/>
    <w:rsid w:val="009A13D3"/>
    <w:rsid w:val="009A45F3"/>
    <w:rsid w:val="009B080B"/>
    <w:rsid w:val="009B2086"/>
    <w:rsid w:val="009C2B2C"/>
    <w:rsid w:val="009C3C4F"/>
    <w:rsid w:val="009C5800"/>
    <w:rsid w:val="009C64B9"/>
    <w:rsid w:val="009D4060"/>
    <w:rsid w:val="009D421F"/>
    <w:rsid w:val="009D6700"/>
    <w:rsid w:val="009E1719"/>
    <w:rsid w:val="009E233A"/>
    <w:rsid w:val="009E422B"/>
    <w:rsid w:val="009E687A"/>
    <w:rsid w:val="009E6E04"/>
    <w:rsid w:val="009F11CE"/>
    <w:rsid w:val="009F2EA6"/>
    <w:rsid w:val="009F5EEA"/>
    <w:rsid w:val="00A03CFD"/>
    <w:rsid w:val="00A05286"/>
    <w:rsid w:val="00A069D0"/>
    <w:rsid w:val="00A14671"/>
    <w:rsid w:val="00A22280"/>
    <w:rsid w:val="00A23100"/>
    <w:rsid w:val="00A2430C"/>
    <w:rsid w:val="00A2779B"/>
    <w:rsid w:val="00A40B1D"/>
    <w:rsid w:val="00A42D12"/>
    <w:rsid w:val="00A46EE1"/>
    <w:rsid w:val="00A503B9"/>
    <w:rsid w:val="00A50BFC"/>
    <w:rsid w:val="00A56725"/>
    <w:rsid w:val="00A633DF"/>
    <w:rsid w:val="00A66023"/>
    <w:rsid w:val="00A715C9"/>
    <w:rsid w:val="00A71767"/>
    <w:rsid w:val="00A72CD1"/>
    <w:rsid w:val="00A76D45"/>
    <w:rsid w:val="00A76D76"/>
    <w:rsid w:val="00A77341"/>
    <w:rsid w:val="00A82EBF"/>
    <w:rsid w:val="00A848E7"/>
    <w:rsid w:val="00A861CA"/>
    <w:rsid w:val="00A90C5B"/>
    <w:rsid w:val="00A915A4"/>
    <w:rsid w:val="00A936B7"/>
    <w:rsid w:val="00A93FA1"/>
    <w:rsid w:val="00A95FC7"/>
    <w:rsid w:val="00A97305"/>
    <w:rsid w:val="00A97BA6"/>
    <w:rsid w:val="00AA34F1"/>
    <w:rsid w:val="00AB2CDD"/>
    <w:rsid w:val="00AB3079"/>
    <w:rsid w:val="00AB41C2"/>
    <w:rsid w:val="00AB77A0"/>
    <w:rsid w:val="00AC1CDB"/>
    <w:rsid w:val="00AD43F2"/>
    <w:rsid w:val="00AD4B33"/>
    <w:rsid w:val="00AD5E33"/>
    <w:rsid w:val="00AE20C6"/>
    <w:rsid w:val="00AE3612"/>
    <w:rsid w:val="00AF142F"/>
    <w:rsid w:val="00AF4D7B"/>
    <w:rsid w:val="00AF6AAB"/>
    <w:rsid w:val="00B01FD2"/>
    <w:rsid w:val="00B02353"/>
    <w:rsid w:val="00B036A8"/>
    <w:rsid w:val="00B046BA"/>
    <w:rsid w:val="00B1227B"/>
    <w:rsid w:val="00B12B6D"/>
    <w:rsid w:val="00B13DD8"/>
    <w:rsid w:val="00B1736A"/>
    <w:rsid w:val="00B208F7"/>
    <w:rsid w:val="00B22A1B"/>
    <w:rsid w:val="00B26C48"/>
    <w:rsid w:val="00B32D5C"/>
    <w:rsid w:val="00B427F5"/>
    <w:rsid w:val="00B54408"/>
    <w:rsid w:val="00B636D9"/>
    <w:rsid w:val="00B6466F"/>
    <w:rsid w:val="00B671F8"/>
    <w:rsid w:val="00B7414A"/>
    <w:rsid w:val="00B74160"/>
    <w:rsid w:val="00B804BD"/>
    <w:rsid w:val="00B82E10"/>
    <w:rsid w:val="00B83191"/>
    <w:rsid w:val="00B915EC"/>
    <w:rsid w:val="00BA28BA"/>
    <w:rsid w:val="00BA43B8"/>
    <w:rsid w:val="00BA531F"/>
    <w:rsid w:val="00BA5EDE"/>
    <w:rsid w:val="00BA7166"/>
    <w:rsid w:val="00BB0191"/>
    <w:rsid w:val="00BB02DE"/>
    <w:rsid w:val="00BB0C93"/>
    <w:rsid w:val="00BB3F93"/>
    <w:rsid w:val="00BB7AA9"/>
    <w:rsid w:val="00BD2EBE"/>
    <w:rsid w:val="00BD6780"/>
    <w:rsid w:val="00BD7C1A"/>
    <w:rsid w:val="00BE2FD7"/>
    <w:rsid w:val="00BF380B"/>
    <w:rsid w:val="00BF38C9"/>
    <w:rsid w:val="00C00E96"/>
    <w:rsid w:val="00C16754"/>
    <w:rsid w:val="00C2088A"/>
    <w:rsid w:val="00C22BE5"/>
    <w:rsid w:val="00C30A66"/>
    <w:rsid w:val="00C325D4"/>
    <w:rsid w:val="00C35A72"/>
    <w:rsid w:val="00C35FB2"/>
    <w:rsid w:val="00C4017A"/>
    <w:rsid w:val="00C42873"/>
    <w:rsid w:val="00C469B0"/>
    <w:rsid w:val="00C51A45"/>
    <w:rsid w:val="00C523BB"/>
    <w:rsid w:val="00C61683"/>
    <w:rsid w:val="00C63619"/>
    <w:rsid w:val="00C6677E"/>
    <w:rsid w:val="00C6750D"/>
    <w:rsid w:val="00C75070"/>
    <w:rsid w:val="00C75198"/>
    <w:rsid w:val="00C76279"/>
    <w:rsid w:val="00C87D14"/>
    <w:rsid w:val="00C90EA5"/>
    <w:rsid w:val="00CA1F55"/>
    <w:rsid w:val="00CA6AA5"/>
    <w:rsid w:val="00CA7431"/>
    <w:rsid w:val="00CB4667"/>
    <w:rsid w:val="00CB566C"/>
    <w:rsid w:val="00CB5B19"/>
    <w:rsid w:val="00CC1BA0"/>
    <w:rsid w:val="00CD16C9"/>
    <w:rsid w:val="00CD1B8E"/>
    <w:rsid w:val="00CE26EE"/>
    <w:rsid w:val="00CE2A0A"/>
    <w:rsid w:val="00CE431A"/>
    <w:rsid w:val="00CE503E"/>
    <w:rsid w:val="00CE68FB"/>
    <w:rsid w:val="00CF376F"/>
    <w:rsid w:val="00CF3799"/>
    <w:rsid w:val="00CF468E"/>
    <w:rsid w:val="00D10FD1"/>
    <w:rsid w:val="00D13A79"/>
    <w:rsid w:val="00D13A90"/>
    <w:rsid w:val="00D15AB8"/>
    <w:rsid w:val="00D34BF0"/>
    <w:rsid w:val="00D3789C"/>
    <w:rsid w:val="00D42C9F"/>
    <w:rsid w:val="00D4396A"/>
    <w:rsid w:val="00D44E92"/>
    <w:rsid w:val="00D508F3"/>
    <w:rsid w:val="00D54C84"/>
    <w:rsid w:val="00D564DE"/>
    <w:rsid w:val="00D574BD"/>
    <w:rsid w:val="00D62036"/>
    <w:rsid w:val="00D63BCB"/>
    <w:rsid w:val="00D63EF1"/>
    <w:rsid w:val="00D649A5"/>
    <w:rsid w:val="00D664BA"/>
    <w:rsid w:val="00D67706"/>
    <w:rsid w:val="00D726C7"/>
    <w:rsid w:val="00D72F5C"/>
    <w:rsid w:val="00D73E78"/>
    <w:rsid w:val="00D75552"/>
    <w:rsid w:val="00D777E8"/>
    <w:rsid w:val="00D77951"/>
    <w:rsid w:val="00D80D2B"/>
    <w:rsid w:val="00D81332"/>
    <w:rsid w:val="00D81394"/>
    <w:rsid w:val="00D95210"/>
    <w:rsid w:val="00D9718F"/>
    <w:rsid w:val="00DA0F1C"/>
    <w:rsid w:val="00DA4DEB"/>
    <w:rsid w:val="00DA54EC"/>
    <w:rsid w:val="00DA6F28"/>
    <w:rsid w:val="00DB3668"/>
    <w:rsid w:val="00DB3A3C"/>
    <w:rsid w:val="00DC3186"/>
    <w:rsid w:val="00DC4D6F"/>
    <w:rsid w:val="00DC7F65"/>
    <w:rsid w:val="00DD1137"/>
    <w:rsid w:val="00DE611A"/>
    <w:rsid w:val="00DF11B6"/>
    <w:rsid w:val="00DF1CC8"/>
    <w:rsid w:val="00DF508F"/>
    <w:rsid w:val="00DF55F9"/>
    <w:rsid w:val="00E010E2"/>
    <w:rsid w:val="00E038A4"/>
    <w:rsid w:val="00E039F1"/>
    <w:rsid w:val="00E03BF1"/>
    <w:rsid w:val="00E059AD"/>
    <w:rsid w:val="00E05FA1"/>
    <w:rsid w:val="00E14979"/>
    <w:rsid w:val="00E34FB6"/>
    <w:rsid w:val="00E37F6B"/>
    <w:rsid w:val="00E4042C"/>
    <w:rsid w:val="00E62BF2"/>
    <w:rsid w:val="00E645DB"/>
    <w:rsid w:val="00E64E3E"/>
    <w:rsid w:val="00E67E65"/>
    <w:rsid w:val="00E70A64"/>
    <w:rsid w:val="00E71207"/>
    <w:rsid w:val="00E76B9A"/>
    <w:rsid w:val="00E83453"/>
    <w:rsid w:val="00E85288"/>
    <w:rsid w:val="00E878FD"/>
    <w:rsid w:val="00E90811"/>
    <w:rsid w:val="00E923BE"/>
    <w:rsid w:val="00E93A92"/>
    <w:rsid w:val="00E9432B"/>
    <w:rsid w:val="00E94876"/>
    <w:rsid w:val="00E9583F"/>
    <w:rsid w:val="00E975BB"/>
    <w:rsid w:val="00E97C89"/>
    <w:rsid w:val="00EA3431"/>
    <w:rsid w:val="00EC0338"/>
    <w:rsid w:val="00ED2F1F"/>
    <w:rsid w:val="00ED38B3"/>
    <w:rsid w:val="00ED7A38"/>
    <w:rsid w:val="00EE26EE"/>
    <w:rsid w:val="00EE52C7"/>
    <w:rsid w:val="00EF1435"/>
    <w:rsid w:val="00EF31A9"/>
    <w:rsid w:val="00EF50CE"/>
    <w:rsid w:val="00EF53D8"/>
    <w:rsid w:val="00F039C2"/>
    <w:rsid w:val="00F03C85"/>
    <w:rsid w:val="00F0678D"/>
    <w:rsid w:val="00F1119A"/>
    <w:rsid w:val="00F11DA2"/>
    <w:rsid w:val="00F14329"/>
    <w:rsid w:val="00F1473F"/>
    <w:rsid w:val="00F211FC"/>
    <w:rsid w:val="00F30279"/>
    <w:rsid w:val="00F30E9C"/>
    <w:rsid w:val="00F31710"/>
    <w:rsid w:val="00F32E1F"/>
    <w:rsid w:val="00F33F4C"/>
    <w:rsid w:val="00F37478"/>
    <w:rsid w:val="00F40E07"/>
    <w:rsid w:val="00F42E20"/>
    <w:rsid w:val="00F437B5"/>
    <w:rsid w:val="00F46177"/>
    <w:rsid w:val="00F60A11"/>
    <w:rsid w:val="00F6253B"/>
    <w:rsid w:val="00F63102"/>
    <w:rsid w:val="00F63511"/>
    <w:rsid w:val="00F648FF"/>
    <w:rsid w:val="00F7020F"/>
    <w:rsid w:val="00F74B52"/>
    <w:rsid w:val="00F8042C"/>
    <w:rsid w:val="00F8095C"/>
    <w:rsid w:val="00F826B6"/>
    <w:rsid w:val="00F82E11"/>
    <w:rsid w:val="00F83B35"/>
    <w:rsid w:val="00F865FF"/>
    <w:rsid w:val="00F907F6"/>
    <w:rsid w:val="00F97465"/>
    <w:rsid w:val="00FA1590"/>
    <w:rsid w:val="00FA3ADE"/>
    <w:rsid w:val="00FA3C22"/>
    <w:rsid w:val="00FA6FD8"/>
    <w:rsid w:val="00FB2335"/>
    <w:rsid w:val="00FB24AF"/>
    <w:rsid w:val="00FB4418"/>
    <w:rsid w:val="00FB5D41"/>
    <w:rsid w:val="00FB5DF6"/>
    <w:rsid w:val="00FB62DA"/>
    <w:rsid w:val="00FB67B2"/>
    <w:rsid w:val="00FC174C"/>
    <w:rsid w:val="00FC1E5F"/>
    <w:rsid w:val="00FC4068"/>
    <w:rsid w:val="00FC4694"/>
    <w:rsid w:val="00FC4FC7"/>
    <w:rsid w:val="00FC54AC"/>
    <w:rsid w:val="00FC5A4F"/>
    <w:rsid w:val="00FC5DCD"/>
    <w:rsid w:val="00FD3A03"/>
    <w:rsid w:val="00FD6403"/>
    <w:rsid w:val="00FE0715"/>
    <w:rsid w:val="00FE5196"/>
    <w:rsid w:val="00FE5E93"/>
    <w:rsid w:val="00FE62D3"/>
    <w:rsid w:val="00FF2A90"/>
    <w:rsid w:val="00FF5DC9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EB526-BB7D-4824-90AA-C29F7BF4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FC4"/>
  </w:style>
  <w:style w:type="paragraph" w:styleId="1">
    <w:name w:val="heading 1"/>
    <w:basedOn w:val="a"/>
    <w:next w:val="a"/>
    <w:link w:val="10"/>
    <w:qFormat/>
    <w:rsid w:val="000E4AF5"/>
    <w:pPr>
      <w:keepNext/>
      <w:numPr>
        <w:numId w:val="14"/>
      </w:numPr>
      <w:spacing w:after="0" w:line="240" w:lineRule="auto"/>
      <w:ind w:left="126" w:firstLine="0"/>
      <w:outlineLvl w:val="0"/>
    </w:pPr>
    <w:rPr>
      <w:rFonts w:ascii="Arial" w:eastAsia="Times New Roman" w:hAnsi="Arial" w:cs="Arial"/>
      <w:i/>
      <w:sz w:val="16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0E4AF5"/>
    <w:pPr>
      <w:keepNext/>
      <w:numPr>
        <w:ilvl w:val="1"/>
        <w:numId w:val="14"/>
      </w:numPr>
      <w:spacing w:before="120" w:after="120" w:line="240" w:lineRule="auto"/>
      <w:ind w:left="1134" w:hanging="567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3">
    <w:name w:val="heading 3"/>
    <w:basedOn w:val="a"/>
    <w:next w:val="a"/>
    <w:link w:val="30"/>
    <w:qFormat/>
    <w:rsid w:val="000E4AF5"/>
    <w:pPr>
      <w:keepNext/>
      <w:numPr>
        <w:ilvl w:val="2"/>
        <w:numId w:val="14"/>
      </w:numPr>
      <w:spacing w:after="0" w:line="240" w:lineRule="auto"/>
      <w:ind w:left="126" w:firstLine="0"/>
      <w:outlineLvl w:val="2"/>
    </w:pPr>
    <w:rPr>
      <w:rFonts w:ascii="Arial" w:eastAsia="Times New Roman" w:hAnsi="Arial" w:cs="Arial"/>
      <w:i/>
      <w:sz w:val="1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0E4AF5"/>
    <w:pPr>
      <w:keepNext/>
      <w:numPr>
        <w:ilvl w:val="3"/>
        <w:numId w:val="14"/>
      </w:numPr>
      <w:tabs>
        <w:tab w:val="num" w:pos="0"/>
      </w:tabs>
      <w:spacing w:before="120" w:after="120" w:line="240" w:lineRule="auto"/>
      <w:ind w:left="0" w:firstLine="567"/>
      <w:outlineLvl w:val="3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0E4AF5"/>
    <w:pPr>
      <w:keepNext/>
      <w:numPr>
        <w:ilvl w:val="4"/>
        <w:numId w:val="14"/>
      </w:numPr>
      <w:spacing w:after="0" w:line="240" w:lineRule="auto"/>
      <w:ind w:left="0" w:firstLine="0"/>
      <w:outlineLvl w:val="4"/>
    </w:pPr>
    <w:rPr>
      <w:rFonts w:ascii="Arial" w:eastAsia="Times New Roman" w:hAnsi="Arial" w:cs="Arial"/>
      <w:i/>
      <w:sz w:val="14"/>
      <w:szCs w:val="20"/>
      <w:lang w:val="en-US" w:eastAsia="ar-SA"/>
    </w:rPr>
  </w:style>
  <w:style w:type="paragraph" w:styleId="6">
    <w:name w:val="heading 6"/>
    <w:basedOn w:val="a"/>
    <w:next w:val="a"/>
    <w:link w:val="60"/>
    <w:qFormat/>
    <w:rsid w:val="000E4AF5"/>
    <w:pPr>
      <w:keepNext/>
      <w:numPr>
        <w:ilvl w:val="5"/>
        <w:numId w:val="14"/>
      </w:numPr>
      <w:spacing w:after="0" w:line="240" w:lineRule="auto"/>
      <w:ind w:left="57" w:firstLine="0"/>
      <w:outlineLvl w:val="5"/>
    </w:pPr>
    <w:rPr>
      <w:rFonts w:ascii="Arial" w:eastAsia="Times New Roman" w:hAnsi="Arial" w:cs="Arial"/>
      <w:i/>
      <w:sz w:val="16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0E4AF5"/>
    <w:pPr>
      <w:keepNext/>
      <w:numPr>
        <w:ilvl w:val="6"/>
        <w:numId w:val="14"/>
      </w:numPr>
      <w:spacing w:after="0" w:line="288" w:lineRule="auto"/>
      <w:ind w:left="0" w:firstLine="0"/>
      <w:jc w:val="both"/>
      <w:outlineLvl w:val="6"/>
    </w:pPr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8">
    <w:name w:val="heading 8"/>
    <w:basedOn w:val="a"/>
    <w:next w:val="a"/>
    <w:link w:val="80"/>
    <w:qFormat/>
    <w:rsid w:val="000E4AF5"/>
    <w:pPr>
      <w:keepNext/>
      <w:numPr>
        <w:ilvl w:val="7"/>
        <w:numId w:val="14"/>
      </w:numPr>
      <w:spacing w:after="0" w:line="360" w:lineRule="auto"/>
      <w:outlineLvl w:val="7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0E4AF5"/>
    <w:pPr>
      <w:keepNext/>
      <w:numPr>
        <w:ilvl w:val="8"/>
        <w:numId w:val="14"/>
      </w:numPr>
      <w:spacing w:after="0" w:line="360" w:lineRule="auto"/>
      <w:ind w:left="0" w:right="-1" w:firstLine="720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50780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507802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507802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0"/>
      <w:szCs w:val="20"/>
    </w:rPr>
  </w:style>
  <w:style w:type="paragraph" w:customStyle="1" w:styleId="FR1">
    <w:name w:val="FR1"/>
    <w:rsid w:val="00507802"/>
    <w:pPr>
      <w:widowControl w:val="0"/>
      <w:snapToGrid w:val="0"/>
      <w:spacing w:after="0" w:line="240" w:lineRule="auto"/>
      <w:ind w:firstLine="120"/>
      <w:jc w:val="both"/>
    </w:pPr>
    <w:rPr>
      <w:rFonts w:ascii="Times New Roman" w:eastAsia="Times New Roman" w:hAnsi="Times New Roman" w:cs="Times New Roman"/>
      <w:b/>
      <w:i/>
      <w:sz w:val="16"/>
      <w:szCs w:val="20"/>
    </w:rPr>
  </w:style>
  <w:style w:type="table" w:styleId="a4">
    <w:name w:val="Table Grid"/>
    <w:basedOn w:val="a1"/>
    <w:uiPriority w:val="59"/>
    <w:rsid w:val="00507802"/>
    <w:pPr>
      <w:widowControl w:val="0"/>
      <w:spacing w:after="0" w:line="240" w:lineRule="auto"/>
      <w:ind w:firstLine="100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qFormat/>
    <w:rsid w:val="00D34BF0"/>
    <w:rPr>
      <w:i/>
      <w:iCs/>
    </w:rPr>
  </w:style>
  <w:style w:type="paragraph" w:customStyle="1" w:styleId="a6">
    <w:name w:val="Параметры"/>
    <w:basedOn w:val="a"/>
    <w:rsid w:val="0023341A"/>
    <w:pPr>
      <w:widowControl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i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0E4AF5"/>
    <w:rPr>
      <w:rFonts w:ascii="Arial" w:eastAsia="Times New Roman" w:hAnsi="Arial" w:cs="Arial"/>
      <w:i/>
      <w:sz w:val="16"/>
      <w:szCs w:val="20"/>
      <w:lang w:val="en-US" w:eastAsia="ar-SA"/>
    </w:rPr>
  </w:style>
  <w:style w:type="character" w:customStyle="1" w:styleId="20">
    <w:name w:val="Заголовок 2 Знак"/>
    <w:basedOn w:val="a0"/>
    <w:link w:val="2"/>
    <w:rsid w:val="000E4AF5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30">
    <w:name w:val="Заголовок 3 Знак"/>
    <w:basedOn w:val="a0"/>
    <w:link w:val="3"/>
    <w:rsid w:val="000E4AF5"/>
    <w:rPr>
      <w:rFonts w:ascii="Arial" w:eastAsia="Times New Roman" w:hAnsi="Arial" w:cs="Arial"/>
      <w:i/>
      <w:sz w:val="1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0E4AF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0E4AF5"/>
    <w:rPr>
      <w:rFonts w:ascii="Arial" w:eastAsia="Times New Roman" w:hAnsi="Arial" w:cs="Arial"/>
      <w:i/>
      <w:sz w:val="14"/>
      <w:szCs w:val="20"/>
      <w:lang w:val="en-US" w:eastAsia="ar-SA"/>
    </w:rPr>
  </w:style>
  <w:style w:type="character" w:customStyle="1" w:styleId="60">
    <w:name w:val="Заголовок 6 Знак"/>
    <w:basedOn w:val="a0"/>
    <w:link w:val="6"/>
    <w:rsid w:val="000E4AF5"/>
    <w:rPr>
      <w:rFonts w:ascii="Arial" w:eastAsia="Times New Roman" w:hAnsi="Arial" w:cs="Arial"/>
      <w:i/>
      <w:sz w:val="16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0E4AF5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0E4AF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A0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69D0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26C48"/>
    <w:rPr>
      <w:color w:val="0000FF" w:themeColor="hyperlink"/>
      <w:u w:val="single"/>
    </w:rPr>
  </w:style>
  <w:style w:type="character" w:customStyle="1" w:styleId="build-card-wrapperinfoulsubinfoname">
    <w:name w:val="build-card-wrapper__info__ul__subinfo__name"/>
    <w:basedOn w:val="a0"/>
    <w:rsid w:val="007110C2"/>
  </w:style>
  <w:style w:type="paragraph" w:styleId="aa">
    <w:name w:val="No Spacing"/>
    <w:uiPriority w:val="1"/>
    <w:qFormat/>
    <w:rsid w:val="007A54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D42C9F"/>
    <w:rPr>
      <w:color w:val="800080" w:themeColor="followedHyperlink"/>
      <w:u w:val="single"/>
    </w:rPr>
  </w:style>
  <w:style w:type="paragraph" w:customStyle="1" w:styleId="11">
    <w:name w:val="Стиль таблицы 1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before="200" w:after="0" w:line="288" w:lineRule="auto"/>
    </w:pPr>
    <w:rPr>
      <w:rFonts w:ascii="Helvetica Neue" w:eastAsia="Helvetica Neue" w:hAnsi="Helvetica Neue" w:cs="Helvetica Neue"/>
      <w:b/>
      <w:bCs/>
      <w:color w:val="FEFEFE"/>
      <w:sz w:val="20"/>
      <w:szCs w:val="20"/>
      <w:bdr w:val="nil"/>
    </w:rPr>
  </w:style>
  <w:style w:type="paragraph" w:customStyle="1" w:styleId="23">
    <w:name w:val="Стиль таблицы 2"/>
    <w:rsid w:val="00CE68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1267"/>
        <w:tab w:val="right" w:pos="1333"/>
      </w:tabs>
      <w:spacing w:after="0" w:line="240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</w:rPr>
  </w:style>
  <w:style w:type="paragraph" w:customStyle="1" w:styleId="ac">
    <w:name w:val="Таблица"/>
    <w:basedOn w:val="a"/>
    <w:link w:val="ad"/>
    <w:uiPriority w:val="99"/>
    <w:qFormat/>
    <w:rsid w:val="00CE68FB"/>
    <w:pPr>
      <w:widowControl w:val="0"/>
      <w:spacing w:before="60" w:after="60"/>
      <w:jc w:val="both"/>
    </w:pPr>
    <w:rPr>
      <w:rFonts w:ascii="Arial" w:eastAsiaTheme="minorHAnsi" w:hAnsi="Arial"/>
      <w:sz w:val="20"/>
      <w:lang w:val="en-US" w:eastAsia="en-US"/>
    </w:rPr>
  </w:style>
  <w:style w:type="character" w:customStyle="1" w:styleId="ad">
    <w:name w:val="Таблица Знак"/>
    <w:basedOn w:val="a0"/>
    <w:link w:val="ac"/>
    <w:uiPriority w:val="99"/>
    <w:rsid w:val="00CE68FB"/>
    <w:rPr>
      <w:rFonts w:ascii="Arial" w:eastAsiaTheme="minorHAnsi" w:hAnsi="Arial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CE68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nsPlusNormal0">
    <w:name w:val="ConsPlusNormal Знак"/>
    <w:basedOn w:val="a0"/>
    <w:link w:val="ConsPlusNormal"/>
    <w:rsid w:val="00CE68F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47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106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36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63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2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30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5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0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391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92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4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25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3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9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7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21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8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27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331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23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574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53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25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25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5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005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18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8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072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8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85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133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00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1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17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94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77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89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07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7492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3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79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1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334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90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095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069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776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2362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3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65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90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914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4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20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96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10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lot-online.ru/" TargetMode="External"/><Relationship Id="rId13" Type="http://schemas.openxmlformats.org/officeDocument/2006/relationships/hyperlink" Target="consultantplus://offline/ref=2D69F45E5BC085C660131EF7BEFBC1EC192161F728F45DD0E84C8FA07096449FF96B69C2B75D2186F96EE858D73BF4F30DA79BE04CB4EDM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/new" TargetMode="External"/><Relationship Id="rId12" Type="http://schemas.openxmlformats.org/officeDocument/2006/relationships/hyperlink" Target="consultantplus://offline/ref=2D69F45E5BC085C660131EF7BEFBC1EC192161F728F45DD0E84C8FA07096449FF96B69C2B6542186F96EE858D73BF4F30DA79BE04CB4ED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atalog.lot-online.ru/" TargetMode="External"/><Relationship Id="rId11" Type="http://schemas.openxmlformats.org/officeDocument/2006/relationships/hyperlink" Target="https://catalog.lot-online.ru/images/docs/instructions/participants_landPlot.pdf?_t=16747222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D69F45E5BC085C660131EF7BEFBC1EC192161F728F45DD0E84C8FA07096449FF96B69C5BE5C28D1AA21E904916EE7F10EA799E3504CC83CB9EBM" TargetMode="External"/><Relationship Id="rId10" Type="http://schemas.openxmlformats.org/officeDocument/2006/relationships/hyperlink" Target="https://torgi.gov.ru/new/static/files/&#1080;&#1085;&#1089;&#1090;&#1088;&#1091;&#1082;&#1094;&#1080;&#1103;%20&#1070;&#1051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static/files/&#1080;&#1085;&#1089;&#1090;&#1088;&#1091;&#1082;&#1094;&#1080;&#1103;%20&#1060;&#1051;.pdf" TargetMode="External"/><Relationship Id="rId14" Type="http://schemas.openxmlformats.org/officeDocument/2006/relationships/hyperlink" Target="consultantplus://offline/ref=2D69F45E5BC085C660131EF7BEFBC1EC192161F728F45DD0E84C8FA07096449FF96B69C3BE5F2186F96EE858D73BF4F30DA79BE04CB4E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98069-93BA-439B-BF16-A2909134C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7252</TotalTime>
  <Pages>1</Pages>
  <Words>4121</Words>
  <Characters>23494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233</cp:revision>
  <cp:lastPrinted>2024-06-14T14:35:00Z</cp:lastPrinted>
  <dcterms:created xsi:type="dcterms:W3CDTF">2022-03-11T11:26:00Z</dcterms:created>
  <dcterms:modified xsi:type="dcterms:W3CDTF">2025-07-10T14:56:00Z</dcterms:modified>
</cp:coreProperties>
</file>