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4A121E">
        <w:rPr>
          <w:sz w:val="22"/>
          <w:szCs w:val="22"/>
        </w:rPr>
        <w:t>2117 р от 04.09.2024 г</w:t>
      </w:r>
      <w:r w:rsidR="00531E39">
        <w:rPr>
          <w:sz w:val="22"/>
          <w:szCs w:val="22"/>
        </w:rPr>
        <w:t>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</w:t>
      </w:r>
      <w:r w:rsidR="004A121E">
        <w:rPr>
          <w:sz w:val="22"/>
          <w:szCs w:val="22"/>
        </w:rPr>
        <w:t>6</w:t>
      </w:r>
      <w:r w:rsidR="0021134A">
        <w:rPr>
          <w:sz w:val="22"/>
          <w:szCs w:val="22"/>
        </w:rPr>
        <w:t xml:space="preserve"> сентября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</w:t>
      </w:r>
      <w:r w:rsidR="004A121E">
        <w:rPr>
          <w:sz w:val="22"/>
          <w:szCs w:val="22"/>
        </w:rPr>
        <w:t>7</w:t>
      </w:r>
      <w:r w:rsidR="0021134A">
        <w:rPr>
          <w:sz w:val="22"/>
          <w:szCs w:val="22"/>
        </w:rPr>
        <w:t xml:space="preserve"> октября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</w:t>
      </w:r>
      <w:r w:rsidR="004A121E">
        <w:rPr>
          <w:sz w:val="22"/>
          <w:szCs w:val="22"/>
        </w:rPr>
        <w:t>8</w:t>
      </w:r>
      <w:r w:rsidR="0021134A">
        <w:rPr>
          <w:sz w:val="22"/>
          <w:szCs w:val="22"/>
        </w:rPr>
        <w:t xml:space="preserve"> октября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</w:t>
      </w:r>
      <w:r w:rsidR="004A121E">
        <w:rPr>
          <w:sz w:val="22"/>
          <w:szCs w:val="22"/>
        </w:rPr>
        <w:t>9</w:t>
      </w:r>
      <w:r w:rsidR="0021134A">
        <w:rPr>
          <w:sz w:val="22"/>
          <w:szCs w:val="22"/>
        </w:rPr>
        <w:t xml:space="preserve"> октября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7C50FF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7C50FF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7C50F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21134A" w:rsidP="004A12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1134A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</w:t>
            </w:r>
            <w:r w:rsidR="004A121E">
              <w:rPr>
                <w:color w:val="000000"/>
                <w:sz w:val="22"/>
                <w:szCs w:val="22"/>
                <w:shd w:val="clear" w:color="auto" w:fill="F8F9FA"/>
              </w:rPr>
              <w:t>с. Карагали, ул. Почтовая, 34 «объекты придорожного сервиса»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4A121E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4A12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4A121E">
              <w:rPr>
                <w:sz w:val="22"/>
                <w:szCs w:val="22"/>
              </w:rPr>
              <w:t>130317</w:t>
            </w:r>
            <w:r w:rsidRPr="00BC5D48">
              <w:rPr>
                <w:sz w:val="22"/>
                <w:szCs w:val="22"/>
              </w:rPr>
              <w:t>:</w:t>
            </w:r>
            <w:r w:rsidR="004A121E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Default="004A121E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30758</w:t>
            </w:r>
          </w:p>
          <w:p w:rsidR="0021134A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1134A" w:rsidRPr="00BC5D48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4A121E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4A121E" w:rsidP="007C5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 xml:space="preserve">категории земель </w:t>
      </w:r>
      <w:r w:rsidR="0021134A">
        <w:rPr>
          <w:rFonts w:ascii="Times New Roman" w:hAnsi="Times New Roman" w:cs="Times New Roman"/>
        </w:rPr>
        <w:t>населенных пунктов</w:t>
      </w:r>
      <w:r>
        <w:rPr>
          <w:rFonts w:ascii="Times New Roman" w:hAnsi="Times New Roman" w:cs="Times New Roman"/>
        </w:rPr>
        <w:t>.</w:t>
      </w:r>
    </w:p>
    <w:p w:rsidR="0012632D" w:rsidRPr="0012632D" w:rsidRDefault="0012632D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632D">
        <w:rPr>
          <w:rFonts w:ascii="Times New Roman" w:hAnsi="Times New Roman" w:cs="Times New Roman"/>
          <w:b/>
          <w:u w:val="single"/>
        </w:rPr>
        <w:t xml:space="preserve">Сведения о правах и ограничениях (обременениях): </w:t>
      </w:r>
    </w:p>
    <w:p w:rsidR="004A121E" w:rsidRDefault="005C7F17" w:rsidP="004A121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5C7F17">
        <w:rPr>
          <w:rFonts w:ascii="Times New Roman" w:hAnsi="Times New Roman" w:cs="Times New Roman"/>
          <w:b/>
          <w:u w:val="single"/>
        </w:rPr>
        <w:t xml:space="preserve">ЗОУИТ: </w:t>
      </w:r>
      <w:r w:rsidR="004A121E" w:rsidRPr="004A121E">
        <w:rPr>
          <w:rFonts w:ascii="Times New Roman" w:hAnsi="Times New Roman" w:cs="Times New Roman"/>
          <w:b/>
          <w:bCs/>
          <w:u w:val="single"/>
        </w:rPr>
        <w:t>30:09-6.461</w:t>
      </w:r>
      <w:r>
        <w:rPr>
          <w:rFonts w:ascii="Times New Roman" w:hAnsi="Times New Roman" w:cs="Times New Roman"/>
        </w:rPr>
        <w:t xml:space="preserve">– </w:t>
      </w:r>
      <w:r w:rsidRPr="004A121E">
        <w:rPr>
          <w:rFonts w:ascii="Times New Roman" w:hAnsi="Times New Roman" w:cs="Times New Roman"/>
          <w:b/>
        </w:rPr>
        <w:t>Вид:</w:t>
      </w:r>
      <w:r>
        <w:rPr>
          <w:rFonts w:ascii="Times New Roman" w:hAnsi="Times New Roman" w:cs="Times New Roman"/>
        </w:rPr>
        <w:t xml:space="preserve"> </w:t>
      </w:r>
      <w:r w:rsidR="004A121E" w:rsidRPr="004A121E">
        <w:rPr>
          <w:rFonts w:ascii="Times New Roman" w:hAnsi="Times New Roman" w:cs="Times New Roman"/>
        </w:rPr>
        <w:t>Охранная зона инженерных коммуникаций</w:t>
      </w:r>
      <w:r w:rsidR="004A121E">
        <w:rPr>
          <w:rFonts w:ascii="Times New Roman" w:hAnsi="Times New Roman" w:cs="Times New Roman"/>
        </w:rPr>
        <w:t xml:space="preserve"> </w:t>
      </w:r>
      <w:r w:rsidR="004A121E" w:rsidRPr="004A121E">
        <w:rPr>
          <w:rFonts w:ascii="Times New Roman" w:hAnsi="Times New Roman" w:cs="Times New Roman"/>
        </w:rPr>
        <w:t>Зона охраны искусственных объектов</w:t>
      </w:r>
      <w:r>
        <w:rPr>
          <w:rFonts w:ascii="Times New Roman" w:hAnsi="Times New Roman" w:cs="Times New Roman"/>
        </w:rPr>
        <w:t xml:space="preserve">; </w:t>
      </w:r>
      <w:r w:rsidRPr="004A121E">
        <w:rPr>
          <w:rFonts w:ascii="Times New Roman" w:hAnsi="Times New Roman" w:cs="Times New Roman"/>
          <w:b/>
        </w:rPr>
        <w:t>Наименование:</w:t>
      </w:r>
      <w:r>
        <w:rPr>
          <w:rFonts w:ascii="Times New Roman" w:hAnsi="Times New Roman" w:cs="Times New Roman"/>
        </w:rPr>
        <w:t xml:space="preserve"> </w:t>
      </w:r>
      <w:r w:rsidR="004A121E" w:rsidRPr="004A121E">
        <w:rPr>
          <w:rFonts w:ascii="Times New Roman" w:hAnsi="Times New Roman" w:cs="Times New Roman"/>
        </w:rPr>
        <w:t xml:space="preserve">Охранная зона объекта воздушной линии электропередачи ВЛ-10 </w:t>
      </w:r>
      <w:proofErr w:type="spellStart"/>
      <w:r w:rsidR="004A121E" w:rsidRPr="004A121E">
        <w:rPr>
          <w:rFonts w:ascii="Times New Roman" w:hAnsi="Times New Roman" w:cs="Times New Roman"/>
        </w:rPr>
        <w:t>кВ</w:t>
      </w:r>
      <w:proofErr w:type="spellEnd"/>
      <w:r w:rsidR="004A121E" w:rsidRPr="004A121E">
        <w:rPr>
          <w:rFonts w:ascii="Times New Roman" w:hAnsi="Times New Roman" w:cs="Times New Roman"/>
        </w:rPr>
        <w:t xml:space="preserve"> ВЛ-66 РП-2 ф.27 ПС Фунтово</w:t>
      </w:r>
      <w:r w:rsidR="004A121E">
        <w:rPr>
          <w:rFonts w:ascii="Times New Roman" w:hAnsi="Times New Roman" w:cs="Times New Roman"/>
        </w:rPr>
        <w:t xml:space="preserve">; </w:t>
      </w:r>
      <w:r w:rsidR="004A121E" w:rsidRPr="004A121E">
        <w:rPr>
          <w:rFonts w:ascii="Times New Roman" w:hAnsi="Times New Roman" w:cs="Times New Roman"/>
          <w:b/>
        </w:rPr>
        <w:t>Ограничение:</w:t>
      </w:r>
      <w:r w:rsidR="004A121E">
        <w:rPr>
          <w:rFonts w:ascii="Times New Roman" w:hAnsi="Times New Roman" w:cs="Times New Roman"/>
        </w:rPr>
        <w:t xml:space="preserve"> </w:t>
      </w:r>
      <w:r w:rsidR="004A121E" w:rsidRPr="004A121E">
        <w:rPr>
          <w:rFonts w:ascii="Times New Roman" w:hAnsi="Times New Roman" w:cs="Times New Roman"/>
        </w:rPr>
        <w:t xml:space="preserve">Согласно Постановлению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г. № 160,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 )набрасывать на провода и опоры воздушных линий электропередачи посторонние предметы, а также подниматься на опоры ВЛЭ;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в)размещать свалки; В охранных зонах, установленных для объектов электросетевого хозяйства напряжением свыше 1000 вольт, помимо действий, предусмотренных выше, запрещается: а)складировать или размещать хранилища любых, в том числе горюче-смазочных, материалов; б)размещать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 в)использовать (запускать) любые летательные аппараты, в том числе воздушных змеев, спортивные модели летательных аппаратов; г)осуществлять проход судов </w:t>
      </w:r>
      <w:r w:rsidR="004A121E" w:rsidRPr="004A121E">
        <w:rPr>
          <w:rFonts w:ascii="Times New Roman" w:hAnsi="Times New Roman" w:cs="Times New Roman"/>
        </w:rPr>
        <w:lastRenderedPageBreak/>
        <w:t>с поднятыми стрелами кранов и других механизмов. В пределах охранных зон без письменного решения о согласовании сетевых организаций юр. и физ. лицам запрещаются: а)строительство, капитальный ремонт, реконструкция или снос зданий и сооружений; б)горные, взрывные, мелиоративные работы, в том числе связанные с временным затоплением земель; в)посадка и вырубка деревьев и кустарников; г)проход судов, у которых расстояние по вертикали от верхнего крайнего габарита с грузом или без груза до нижней точки провеса проводов переходов ВЛЭ через водоемы менее минимально допустимого расстояния, в том числе с учетом максимального уровня подъема воды при паводке; е)проезд машин и механизмов, имеющих общую высоту с грузом или без груза от поверхности дороги более 4,5 м; ж)полив с/х культур в случае, если высота струи воды может составить свыше 3 м.</w:t>
      </w:r>
    </w:p>
    <w:p w:rsidR="005C7F17" w:rsidRPr="004A121E" w:rsidRDefault="004A121E" w:rsidP="004A121E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21E">
        <w:rPr>
          <w:rFonts w:ascii="Times New Roman" w:hAnsi="Times New Roman" w:cs="Times New Roman"/>
          <w:b/>
          <w:bCs/>
          <w:u w:val="single"/>
        </w:rPr>
        <w:t>ЗОУИТ30:09-6.818</w:t>
      </w:r>
      <w:r>
        <w:rPr>
          <w:rFonts w:ascii="Times New Roman" w:hAnsi="Times New Roman" w:cs="Times New Roman"/>
          <w:b/>
          <w:bCs/>
        </w:rPr>
        <w:t xml:space="preserve"> – Вид: </w:t>
      </w:r>
      <w:r w:rsidRPr="004A121E">
        <w:rPr>
          <w:rFonts w:ascii="Times New Roman" w:hAnsi="Times New Roman" w:cs="Times New Roman"/>
          <w:bCs/>
        </w:rPr>
        <w:t>Зона публичного сервитута</w:t>
      </w:r>
      <w:r>
        <w:rPr>
          <w:rFonts w:ascii="Times New Roman" w:hAnsi="Times New Roman" w:cs="Times New Roman"/>
          <w:bCs/>
        </w:rPr>
        <w:t xml:space="preserve"> </w:t>
      </w:r>
      <w:r w:rsidRPr="004A121E">
        <w:rPr>
          <w:rFonts w:ascii="Times New Roman" w:hAnsi="Times New Roman" w:cs="Times New Roman"/>
          <w:bCs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bCs/>
        </w:rPr>
        <w:t xml:space="preserve">; </w:t>
      </w:r>
      <w:r w:rsidRPr="004A121E">
        <w:rPr>
          <w:rFonts w:ascii="Times New Roman" w:hAnsi="Times New Roman" w:cs="Times New Roman"/>
          <w:b/>
          <w:bCs/>
        </w:rPr>
        <w:t>Наименование:</w:t>
      </w:r>
      <w:r w:rsidRPr="004A121E">
        <w:rPr>
          <w:rFonts w:ascii="Calibri" w:hAnsi="Calibri" w:cs="Calibri"/>
          <w:color w:val="000000"/>
          <w:shd w:val="clear" w:color="auto" w:fill="F8F9FA"/>
        </w:rPr>
        <w:t xml:space="preserve"> </w:t>
      </w:r>
      <w:r w:rsidRPr="004A121E">
        <w:rPr>
          <w:rFonts w:ascii="Times New Roman" w:hAnsi="Times New Roman" w:cs="Times New Roman"/>
          <w:bCs/>
        </w:rPr>
        <w:t xml:space="preserve">Зона публичного сервитута для размещения объекта ВЛ-10 </w:t>
      </w:r>
      <w:proofErr w:type="spellStart"/>
      <w:r w:rsidRPr="004A121E">
        <w:rPr>
          <w:rFonts w:ascii="Times New Roman" w:hAnsi="Times New Roman" w:cs="Times New Roman"/>
          <w:bCs/>
        </w:rPr>
        <w:t>кВ</w:t>
      </w:r>
      <w:proofErr w:type="spellEnd"/>
      <w:r w:rsidRPr="004A121E">
        <w:rPr>
          <w:rFonts w:ascii="Times New Roman" w:hAnsi="Times New Roman" w:cs="Times New Roman"/>
          <w:bCs/>
        </w:rPr>
        <w:t xml:space="preserve"> ВЛ-66 РП-2 ф.27 ПС Фунтово</w:t>
      </w:r>
      <w:r w:rsidR="0012632D">
        <w:rPr>
          <w:rFonts w:ascii="Times New Roman" w:hAnsi="Times New Roman" w:cs="Times New Roman"/>
          <w:b/>
          <w:bCs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12632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4A121E">
        <w:rPr>
          <w:rFonts w:ascii="Times New Roman" w:hAnsi="Times New Roman" w:cs="Times New Roman"/>
        </w:rPr>
        <w:t>село Карагали</w:t>
      </w:r>
      <w:r w:rsidRPr="00BC5D4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4A121E" w:rsidRPr="004A121E" w:rsidRDefault="004A121E" w:rsidP="001263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</w:p>
    <w:p w:rsidR="004A121E" w:rsidRPr="004A121E" w:rsidRDefault="004A121E" w:rsidP="004A121E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Предельные (минимальные и максимальные) размеры земельных участков, в том числе их площадь не подлежат установлению.</w:t>
      </w:r>
    </w:p>
    <w:p w:rsidR="004A121E" w:rsidRPr="004A121E" w:rsidRDefault="004A121E" w:rsidP="004A121E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:rsidR="004A121E" w:rsidRPr="004A121E" w:rsidRDefault="004A121E" w:rsidP="004A121E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Предельное количество этажей и предельная высота зданий, строений, сооружений не подлежат установлению.</w:t>
      </w:r>
    </w:p>
    <w:p w:rsidR="004A121E" w:rsidRPr="004A121E" w:rsidRDefault="004A121E" w:rsidP="004A121E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4A121E" w:rsidRPr="004A121E" w:rsidRDefault="004A121E" w:rsidP="004A121E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443C1" wp14:editId="50E8214C">
                <wp:simplePos x="0" y="0"/>
                <wp:positionH relativeFrom="column">
                  <wp:posOffset>5848350</wp:posOffset>
                </wp:positionH>
                <wp:positionV relativeFrom="page">
                  <wp:posOffset>10088880</wp:posOffset>
                </wp:positionV>
                <wp:extent cx="370205" cy="35242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1E" w:rsidRPr="003C7B07" w:rsidRDefault="004A121E" w:rsidP="004A121E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443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0.5pt;margin-top:794.4pt;width:29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" filled="f" stroked="f">
                <v:textbox>
                  <w:txbxContent>
                    <w:p w:rsidR="004A121E" w:rsidRPr="003C7B07" w:rsidRDefault="004A121E" w:rsidP="004A121E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44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A1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Коэффициент озеленения территории – не менее 0,15 от площади земельного участка. </w:t>
      </w:r>
    </w:p>
    <w:p w:rsidR="004A121E" w:rsidRPr="0012632D" w:rsidRDefault="004A121E" w:rsidP="0012632D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21E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21134A" w:rsidRDefault="00D10FD1" w:rsidP="0021134A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12632D" w:rsidRPr="0012632D" w:rsidRDefault="0012632D" w:rsidP="001263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11B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F211BA">
        <w:rPr>
          <w:rFonts w:ascii="Times New Roman" w:hAnsi="Times New Roman" w:cs="Times New Roman"/>
        </w:rPr>
        <w:t xml:space="preserve">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695</w:t>
      </w:r>
      <w:r w:rsidRPr="00F211B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04.09.2024</w:t>
      </w:r>
      <w:r w:rsidRPr="00F211BA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</w:t>
      </w:r>
      <w:r>
        <w:rPr>
          <w:rFonts w:ascii="Times New Roman" w:hAnsi="Times New Roman" w:cs="Times New Roman"/>
        </w:rPr>
        <w:t xml:space="preserve"> лини водоснабжения до земельного</w:t>
      </w:r>
      <w:r w:rsidRPr="00F211BA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F211BA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>ого</w:t>
      </w:r>
      <w:r w:rsidRPr="00F211BA">
        <w:rPr>
          <w:rFonts w:ascii="Times New Roman" w:hAnsi="Times New Roman" w:cs="Times New Roman"/>
        </w:rPr>
        <w:t xml:space="preserve"> по адрес</w:t>
      </w:r>
      <w:r>
        <w:rPr>
          <w:rFonts w:ascii="Times New Roman" w:hAnsi="Times New Roman" w:cs="Times New Roman"/>
        </w:rPr>
        <w:t xml:space="preserve">у: </w:t>
      </w:r>
      <w:r w:rsidRPr="00F211BA">
        <w:rPr>
          <w:rFonts w:ascii="Times New Roman" w:hAnsi="Times New Roman" w:cs="Times New Roman"/>
        </w:rPr>
        <w:t>Астраханская область, Приволжский район, с</w:t>
      </w:r>
      <w:r>
        <w:rPr>
          <w:rFonts w:ascii="Times New Roman" w:hAnsi="Times New Roman" w:cs="Times New Roman"/>
        </w:rPr>
        <w:t>. Карагали, ул. Почтовая,</w:t>
      </w:r>
      <w:r w:rsidRPr="00F21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34 </w:t>
      </w:r>
      <w:r w:rsidRPr="00F211BA">
        <w:rPr>
          <w:rFonts w:ascii="Times New Roman" w:hAnsi="Times New Roman" w:cs="Times New Roman"/>
        </w:rPr>
        <w:t>(30:</w:t>
      </w:r>
      <w:r>
        <w:rPr>
          <w:rFonts w:ascii="Times New Roman" w:hAnsi="Times New Roman" w:cs="Times New Roman"/>
        </w:rPr>
        <w:t>09:</w:t>
      </w:r>
      <w:r>
        <w:rPr>
          <w:rFonts w:ascii="Times New Roman" w:hAnsi="Times New Roman" w:cs="Times New Roman"/>
        </w:rPr>
        <w:t>130317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16</w:t>
      </w:r>
      <w:r w:rsidRPr="00F211BA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63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ПНД</w:t>
      </w:r>
      <w:r w:rsidRPr="00F211BA">
        <w:rPr>
          <w:rFonts w:ascii="Times New Roman" w:hAnsi="Times New Roman" w:cs="Times New Roman"/>
        </w:rPr>
        <w:t>.</w:t>
      </w:r>
    </w:p>
    <w:p w:rsidR="00D10FD1" w:rsidRPr="0021134A" w:rsidRDefault="0021134A" w:rsidP="002113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D10FD1" w:rsidRPr="00BC5D48">
        <w:rPr>
          <w:rFonts w:ascii="Times New Roman" w:hAnsi="Times New Roman" w:cs="Times New Roman"/>
        </w:rPr>
        <w:t xml:space="preserve">Плата за подключения объекта к сетям инженерно-технического обеспечения не определена. </w:t>
      </w:r>
      <w:r>
        <w:rPr>
          <w:rFonts w:ascii="Times New Roman" w:hAnsi="Times New Roman" w:cs="Times New Roman"/>
        </w:rPr>
        <w:t xml:space="preserve">      </w:t>
      </w:r>
      <w:r w:rsidR="00D10FD1" w:rsidRPr="00BC5D48">
        <w:rPr>
          <w:rFonts w:ascii="Times New Roman" w:hAnsi="Times New Roman" w:cs="Times New Roman"/>
        </w:rPr>
        <w:t>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12632D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lastRenderedPageBreak/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2632D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134A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121E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C7F17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C50FF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201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42D8-7827-4A92-93E8-FC4F1F76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6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104</cp:revision>
  <cp:lastPrinted>2024-02-08T07:30:00Z</cp:lastPrinted>
  <dcterms:created xsi:type="dcterms:W3CDTF">2022-03-11T11:26:00Z</dcterms:created>
  <dcterms:modified xsi:type="dcterms:W3CDTF">2024-09-05T13:38:00Z</dcterms:modified>
</cp:coreProperties>
</file>