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МУНИЦИПАЛЬНОГО ИМУЩЕСТВА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AE3612"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 w:rsidR="00AE3612"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="00AE3612"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637C2F">
        <w:rPr>
          <w:sz w:val="24"/>
          <w:szCs w:val="24"/>
        </w:rPr>
        <w:t xml:space="preserve"> муниципальный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637C2F" w:rsidRPr="00637C2F">
        <w:rPr>
          <w:sz w:val="24"/>
          <w:szCs w:val="24"/>
        </w:rPr>
        <w:t xml:space="preserve"> </w:t>
      </w:r>
      <w:r w:rsidR="00637C2F" w:rsidRPr="00FB5D41">
        <w:rPr>
          <w:sz w:val="24"/>
          <w:szCs w:val="24"/>
        </w:rPr>
        <w:t>Астраханской области</w:t>
      </w:r>
      <w:r w:rsidR="003F4E3B" w:rsidRPr="00FB5D41">
        <w:rPr>
          <w:sz w:val="24"/>
          <w:szCs w:val="24"/>
        </w:rPr>
        <w:t>»</w:t>
      </w:r>
      <w:r w:rsidR="00900A3C">
        <w:rPr>
          <w:sz w:val="24"/>
          <w:szCs w:val="24"/>
        </w:rPr>
        <w:t xml:space="preserve"> № </w:t>
      </w:r>
      <w:r w:rsidR="00122CBC">
        <w:rPr>
          <w:sz w:val="24"/>
          <w:szCs w:val="24"/>
        </w:rPr>
        <w:t>2</w:t>
      </w:r>
      <w:r w:rsidR="00CC06FA">
        <w:rPr>
          <w:sz w:val="24"/>
          <w:szCs w:val="24"/>
        </w:rPr>
        <w:t>821</w:t>
      </w:r>
      <w:r w:rsidR="00430DC5">
        <w:rPr>
          <w:sz w:val="24"/>
          <w:szCs w:val="24"/>
        </w:rPr>
        <w:t xml:space="preserve"> р от </w:t>
      </w:r>
      <w:r w:rsidR="00CC06FA">
        <w:rPr>
          <w:sz w:val="24"/>
          <w:szCs w:val="24"/>
        </w:rPr>
        <w:t>12.12</w:t>
      </w:r>
      <w:r w:rsidR="00430DC5">
        <w:rPr>
          <w:sz w:val="24"/>
          <w:szCs w:val="24"/>
        </w:rPr>
        <w:t>.2023 г.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</w:t>
      </w:r>
      <w:r w:rsidR="00725D37">
        <w:rPr>
          <w:sz w:val="24"/>
          <w:szCs w:val="24"/>
        </w:rPr>
        <w:t xml:space="preserve"> управление муниципального имущества</w:t>
      </w:r>
      <w:r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 xml:space="preserve">Форма аукциона </w:t>
      </w:r>
      <w:r w:rsidR="00B26C48" w:rsidRPr="00725D37">
        <w:rPr>
          <w:sz w:val="24"/>
          <w:szCs w:val="24"/>
        </w:rPr>
        <w:t>–</w:t>
      </w:r>
      <w:r w:rsidRPr="00725D37">
        <w:rPr>
          <w:sz w:val="24"/>
          <w:szCs w:val="24"/>
        </w:rPr>
        <w:t xml:space="preserve"> </w:t>
      </w:r>
      <w:r w:rsidR="00725D37" w:rsidRPr="00725D37">
        <w:rPr>
          <w:sz w:val="24"/>
          <w:szCs w:val="24"/>
        </w:rPr>
        <w:t xml:space="preserve">электронный </w:t>
      </w:r>
      <w:r w:rsidR="00725D37">
        <w:rPr>
          <w:sz w:val="24"/>
          <w:szCs w:val="24"/>
        </w:rPr>
        <w:t>аукцион.</w:t>
      </w:r>
    </w:p>
    <w:p w:rsidR="00895C84" w:rsidRP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>Дата начала приема заявок на участие в</w:t>
      </w:r>
      <w:r w:rsidR="00343209">
        <w:rPr>
          <w:b/>
          <w:sz w:val="24"/>
          <w:szCs w:val="24"/>
        </w:rPr>
        <w:t xml:space="preserve"> электронном</w:t>
      </w:r>
      <w:r w:rsidRPr="00725D37">
        <w:rPr>
          <w:b/>
          <w:sz w:val="24"/>
          <w:szCs w:val="24"/>
        </w:rPr>
        <w:t xml:space="preserve"> аукционе </w:t>
      </w:r>
      <w:r w:rsidRPr="00725D37">
        <w:rPr>
          <w:sz w:val="24"/>
          <w:szCs w:val="24"/>
        </w:rPr>
        <w:t xml:space="preserve">– </w:t>
      </w:r>
      <w:r w:rsidR="00BD38EA">
        <w:rPr>
          <w:sz w:val="24"/>
          <w:szCs w:val="24"/>
        </w:rPr>
        <w:t>15 декабря</w:t>
      </w:r>
      <w:r w:rsidR="00214C24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2023</w:t>
      </w:r>
      <w:r w:rsidRPr="00725D37">
        <w:rPr>
          <w:sz w:val="24"/>
          <w:szCs w:val="24"/>
        </w:rPr>
        <w:t xml:space="preserve"> г.  в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</w:t>
      </w:r>
      <w:r w:rsidR="00343209">
        <w:rPr>
          <w:b/>
          <w:sz w:val="24"/>
          <w:szCs w:val="24"/>
        </w:rPr>
        <w:t xml:space="preserve">электронном </w:t>
      </w:r>
      <w:r>
        <w:rPr>
          <w:b/>
          <w:sz w:val="24"/>
          <w:szCs w:val="24"/>
        </w:rPr>
        <w:t xml:space="preserve">аукционе </w:t>
      </w:r>
      <w:r w:rsidR="00844A2D">
        <w:rPr>
          <w:sz w:val="24"/>
          <w:szCs w:val="24"/>
        </w:rPr>
        <w:t xml:space="preserve">– </w:t>
      </w:r>
      <w:r w:rsidR="00BD38EA">
        <w:rPr>
          <w:sz w:val="24"/>
          <w:szCs w:val="24"/>
        </w:rPr>
        <w:t>15 января</w:t>
      </w:r>
      <w:r w:rsidR="00E074F7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</w:t>
      </w:r>
      <w:r w:rsidR="00BD38EA">
        <w:rPr>
          <w:sz w:val="24"/>
          <w:szCs w:val="24"/>
        </w:rPr>
        <w:t>4</w:t>
      </w:r>
      <w:r w:rsidR="00343209">
        <w:rPr>
          <w:sz w:val="24"/>
          <w:szCs w:val="24"/>
        </w:rPr>
        <w:t xml:space="preserve"> г. в 1</w:t>
      </w:r>
      <w:r w:rsidR="00122CBC">
        <w:rPr>
          <w:sz w:val="24"/>
          <w:szCs w:val="24"/>
        </w:rPr>
        <w:t>6</w:t>
      </w:r>
      <w:r w:rsidR="00343209">
        <w:rPr>
          <w:sz w:val="24"/>
          <w:szCs w:val="24"/>
        </w:rPr>
        <w:t>:</w:t>
      </w:r>
      <w:r w:rsidR="00122CBC">
        <w:rPr>
          <w:sz w:val="24"/>
          <w:szCs w:val="24"/>
        </w:rPr>
        <w:t>3</w:t>
      </w:r>
      <w:r w:rsidR="00343209">
        <w:rPr>
          <w:sz w:val="24"/>
          <w:szCs w:val="24"/>
        </w:rPr>
        <w:t>0 ч.</w:t>
      </w:r>
    </w:p>
    <w:p w:rsidR="007A54CC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определения </w:t>
      </w:r>
      <w:r w:rsidR="00895C84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электронного </w:t>
      </w:r>
      <w:r w:rsidR="00895C84">
        <w:rPr>
          <w:b/>
          <w:sz w:val="24"/>
          <w:szCs w:val="24"/>
        </w:rPr>
        <w:t xml:space="preserve">аукциона </w:t>
      </w:r>
      <w:r w:rsidR="00895C84">
        <w:rPr>
          <w:sz w:val="24"/>
          <w:szCs w:val="24"/>
        </w:rPr>
        <w:t xml:space="preserve">– </w:t>
      </w:r>
      <w:r w:rsidR="00BD38EA">
        <w:rPr>
          <w:sz w:val="24"/>
          <w:szCs w:val="24"/>
        </w:rPr>
        <w:t>16 января 2024</w:t>
      </w:r>
      <w:r w:rsidR="00895C84">
        <w:rPr>
          <w:sz w:val="24"/>
          <w:szCs w:val="24"/>
        </w:rPr>
        <w:t xml:space="preserve"> г. </w:t>
      </w:r>
    </w:p>
    <w:p w:rsidR="007A54CC" w:rsidRPr="007A54CC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 xml:space="preserve">Дата, время и место подведения итогов </w:t>
      </w:r>
      <w:r w:rsidR="00343209" w:rsidRPr="007A54CC">
        <w:rPr>
          <w:b/>
          <w:sz w:val="24"/>
          <w:szCs w:val="24"/>
        </w:rPr>
        <w:t>электронного аукциона</w:t>
      </w:r>
      <w:r w:rsidRPr="007A54CC">
        <w:rPr>
          <w:sz w:val="24"/>
          <w:szCs w:val="24"/>
        </w:rPr>
        <w:t xml:space="preserve">– </w:t>
      </w:r>
      <w:r w:rsidR="00BD38EA">
        <w:rPr>
          <w:sz w:val="24"/>
          <w:szCs w:val="24"/>
        </w:rPr>
        <w:t>17 января 2024</w:t>
      </w:r>
      <w:r w:rsidR="001B492B" w:rsidRPr="007A54CC">
        <w:rPr>
          <w:color w:val="FF0000"/>
          <w:sz w:val="24"/>
          <w:szCs w:val="24"/>
        </w:rPr>
        <w:t xml:space="preserve"> г. в </w:t>
      </w:r>
      <w:r w:rsidR="0099203F" w:rsidRPr="007A54CC">
        <w:rPr>
          <w:color w:val="FF0000"/>
          <w:sz w:val="24"/>
          <w:szCs w:val="24"/>
        </w:rPr>
        <w:t>1</w:t>
      </w:r>
      <w:r w:rsidR="002A3A76">
        <w:rPr>
          <w:color w:val="FF0000"/>
          <w:sz w:val="24"/>
          <w:szCs w:val="24"/>
        </w:rPr>
        <w:t>0</w:t>
      </w:r>
      <w:r w:rsidRPr="007A54CC">
        <w:rPr>
          <w:color w:val="FF0000"/>
          <w:sz w:val="24"/>
          <w:szCs w:val="24"/>
        </w:rPr>
        <w:t>:00</w:t>
      </w:r>
      <w:r w:rsidRPr="007A54CC">
        <w:rPr>
          <w:sz w:val="24"/>
          <w:szCs w:val="24"/>
        </w:rPr>
        <w:t xml:space="preserve"> </w:t>
      </w:r>
      <w:r w:rsidR="00343209" w:rsidRPr="007A54CC">
        <w:rPr>
          <w:sz w:val="24"/>
          <w:szCs w:val="24"/>
        </w:rPr>
        <w:t>ч.,</w:t>
      </w:r>
      <w:r w:rsidR="007A54CC" w:rsidRPr="007A54CC">
        <w:rPr>
          <w:sz w:val="24"/>
          <w:szCs w:val="24"/>
        </w:rPr>
        <w:t xml:space="preserve"> э</w:t>
      </w:r>
      <w:r w:rsidR="00343209" w:rsidRPr="007A54CC">
        <w:rPr>
          <w:sz w:val="24"/>
          <w:szCs w:val="24"/>
        </w:rPr>
        <w:t xml:space="preserve">лектронная </w:t>
      </w:r>
      <w:r w:rsidR="007A54CC" w:rsidRPr="007A54CC">
        <w:rPr>
          <w:sz w:val="24"/>
          <w:szCs w:val="24"/>
        </w:rPr>
        <w:t>торговая площадка Российский аукционный дом - https://catalog.lot-online.ru/</w:t>
      </w:r>
    </w:p>
    <w:p w:rsidR="00B12B6D" w:rsidRPr="007A54CC" w:rsidRDefault="00507802" w:rsidP="007A54CC">
      <w:pPr>
        <w:pStyle w:val="a3"/>
        <w:widowControl/>
        <w:overflowPunct/>
        <w:autoSpaceDE/>
        <w:adjustRightInd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>Сведения о земельных участках.</w:t>
      </w:r>
      <w:r w:rsidRPr="007A54CC"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012"/>
        <w:gridCol w:w="1134"/>
        <w:gridCol w:w="1108"/>
        <w:gridCol w:w="954"/>
      </w:tblGrid>
      <w:tr w:rsidR="00507802" w:rsidRPr="00734383" w:rsidTr="00BD38EA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883A17" w:rsidRPr="00734383" w:rsidTr="00BD38E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AE" w:rsidRPr="004208F6" w:rsidRDefault="00B660AE" w:rsidP="00B660AE">
            <w:pPr>
              <w:pStyle w:val="a3"/>
              <w:numPr>
                <w:ilvl w:val="0"/>
                <w:numId w:val="12"/>
              </w:numPr>
              <w:jc w:val="left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883A17" w:rsidRPr="00733301" w:rsidRDefault="00B660AE" w:rsidP="00BD38EA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430DC5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BD38EA">
              <w:rPr>
                <w:color w:val="000000"/>
                <w:sz w:val="22"/>
                <w:szCs w:val="22"/>
                <w:shd w:val="clear" w:color="auto" w:fill="F8F9FA"/>
              </w:rPr>
              <w:t>Кулаковский промузел, ул. Центральная, 11 «склады»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BD38EA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74131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883A17" w:rsidP="00BD38EA">
            <w:pPr>
              <w:pStyle w:val="a3"/>
              <w:ind w:left="0"/>
              <w:jc w:val="center"/>
              <w:rPr>
                <w:sz w:val="22"/>
              </w:rPr>
            </w:pPr>
            <w:bookmarkStart w:id="0" w:name="_GoBack"/>
            <w:r>
              <w:rPr>
                <w:sz w:val="22"/>
              </w:rPr>
              <w:t>30:09:</w:t>
            </w:r>
            <w:r w:rsidR="00BD38EA">
              <w:rPr>
                <w:sz w:val="22"/>
              </w:rPr>
              <w:t>090211</w:t>
            </w:r>
            <w:r>
              <w:rPr>
                <w:sz w:val="22"/>
              </w:rPr>
              <w:t>:</w:t>
            </w:r>
            <w:r w:rsidR="00BD38EA">
              <w:rPr>
                <w:sz w:val="22"/>
              </w:rPr>
              <w:t>982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E074F7" w:rsidRDefault="00BD38EA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1286005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E074F7" w:rsidRDefault="00BD38EA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257201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5E5292" w:rsidRDefault="00BD38EA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38580</w:t>
            </w:r>
          </w:p>
        </w:tc>
      </w:tr>
    </w:tbl>
    <w:p w:rsidR="00B036A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="00BD38EA">
        <w:rPr>
          <w:rFonts w:ascii="Times New Roman" w:hAnsi="Times New Roman" w:cs="Times New Roman"/>
          <w:sz w:val="24"/>
          <w:szCs w:val="24"/>
        </w:rPr>
        <w:t xml:space="preserve"> </w:t>
      </w:r>
      <w:r w:rsidR="00BD38EA" w:rsidRPr="00BD38EA"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EA0D8B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4E43C7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 w:rsidR="00122CBC">
        <w:rPr>
          <w:rFonts w:ascii="Times New Roman" w:hAnsi="Times New Roman" w:cs="Times New Roman"/>
          <w:b/>
        </w:rPr>
        <w:t>5</w:t>
      </w:r>
      <w:r w:rsidRPr="004E43C7">
        <w:rPr>
          <w:rFonts w:ascii="Times New Roman" w:hAnsi="Times New Roman" w:cs="Times New Roman"/>
          <w:b/>
        </w:rPr>
        <w:t xml:space="preserve"> (</w:t>
      </w:r>
      <w:r w:rsidR="00122CBC">
        <w:rPr>
          <w:rFonts w:ascii="Times New Roman" w:hAnsi="Times New Roman" w:cs="Times New Roman"/>
          <w:b/>
        </w:rPr>
        <w:t>пять</w:t>
      </w:r>
      <w:r w:rsidRPr="004E43C7">
        <w:rPr>
          <w:rFonts w:ascii="Times New Roman" w:hAnsi="Times New Roman" w:cs="Times New Roman"/>
          <w:b/>
        </w:rPr>
        <w:t>) лет.</w:t>
      </w:r>
    </w:p>
    <w:p w:rsidR="00D10FD1" w:rsidRPr="005A5739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Допустимые параметры разрешенного строительства объекта капитального</w:t>
      </w:r>
      <w:r w:rsidR="0099203F" w:rsidRPr="005A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45C63" w:rsidRDefault="00104B09" w:rsidP="00CD0D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5A5739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883A1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="00430DC5">
        <w:rPr>
          <w:rFonts w:ascii="Times New Roman" w:hAnsi="Times New Roman" w:cs="Times New Roman"/>
          <w:sz w:val="24"/>
          <w:szCs w:val="24"/>
        </w:rPr>
        <w:t>МО «</w:t>
      </w:r>
      <w:r w:rsidR="00BD38EA">
        <w:rPr>
          <w:rFonts w:ascii="Times New Roman" w:hAnsi="Times New Roman" w:cs="Times New Roman"/>
          <w:sz w:val="24"/>
          <w:szCs w:val="24"/>
        </w:rPr>
        <w:t>Трехпротокский</w:t>
      </w:r>
      <w:r w:rsidR="00122CB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30DC5">
        <w:rPr>
          <w:rFonts w:ascii="Times New Roman" w:hAnsi="Times New Roman" w:cs="Times New Roman"/>
          <w:sz w:val="24"/>
          <w:szCs w:val="24"/>
        </w:rPr>
        <w:t xml:space="preserve">»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="00730A0F" w:rsidRPr="005A5739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</w:p>
    <w:p w:rsidR="00BD38EA" w:rsidRPr="00BD38EA" w:rsidRDefault="00BD38EA" w:rsidP="00BD38E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</w:pPr>
      <w:r w:rsidRPr="00BD38EA">
        <w:rPr>
          <w:rFonts w:ascii="Times New Roman" w:eastAsia="Arial" w:hAnsi="Times New Roman" w:cs="Times New Roman"/>
          <w:bCs/>
          <w:sz w:val="24"/>
          <w:lang w:eastAsia="en-US"/>
        </w:rPr>
        <w:lastRenderedPageBreak/>
        <w:t xml:space="preserve">2. </w:t>
      </w:r>
      <w:r w:rsidRPr="00BD38EA"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  <w:t>Минимальный отступ от</w:t>
      </w:r>
      <w:r w:rsidRPr="00BD38EA">
        <w:rPr>
          <w:rFonts w:ascii="Times New Roman" w:eastAsia="Calibri" w:hAnsi="Times New Roman" w:cs="Times New Roman"/>
          <w:spacing w:val="-2"/>
          <w:sz w:val="24"/>
          <w:lang w:bidi="ru-RU"/>
        </w:rPr>
        <w:t xml:space="preserve"> </w:t>
      </w:r>
      <w:r w:rsidRPr="00BD38EA">
        <w:rPr>
          <w:rFonts w:ascii="Times New Roman" w:eastAsia="Calibri" w:hAnsi="Times New Roman" w:cs="Times New Roman"/>
          <w:bCs/>
          <w:spacing w:val="-2"/>
          <w:sz w:val="24"/>
          <w:lang w:eastAsia="en-US"/>
        </w:rPr>
        <w:t>зданий, строений, сооружений до границ земельных участков не установлен,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Предельное количество этажей и предельная высота зданий, строений, сооружений не подлежат установлению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BD38EA" w:rsidRPr="00BD38EA" w:rsidRDefault="00BD38EA" w:rsidP="00BD38E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Коэффициент озеленения территории – не менее 0,15 от площади земельного участка.</w:t>
      </w:r>
    </w:p>
    <w:p w:rsidR="00CD0D84" w:rsidRPr="00BF677A" w:rsidRDefault="00BD38EA" w:rsidP="00BF677A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8EA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D10FD1" w:rsidRPr="00450467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91729A" w:rsidRDefault="0048653D" w:rsidP="0048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Сети водо-газо-электроснабжения, обслуживаемые муниципальными учреждениями района, вблизи земельного участка по адресу: Астраханская область, </w:t>
      </w:r>
      <w:r w:rsidRPr="0048653D">
        <w:rPr>
          <w:rFonts w:ascii="Times New Roman" w:hAnsi="Times New Roman" w:cs="Times New Roman"/>
          <w:sz w:val="24"/>
          <w:szCs w:val="24"/>
        </w:rPr>
        <w:t>Приволжский район, Кулаковский промузел, ул. Центральная, 11</w:t>
      </w:r>
      <w:r>
        <w:rPr>
          <w:rFonts w:ascii="Times New Roman" w:hAnsi="Times New Roman" w:cs="Times New Roman"/>
          <w:sz w:val="24"/>
          <w:szCs w:val="24"/>
        </w:rPr>
        <w:t>, с кадастровым номером 30:09:090211:98, отсутствуют. (Письмо Управления ЖКХ АМО «Приволжский муниципальный район Астраханской области» от 17.11.2023 г. № 1233).</w:t>
      </w:r>
    </w:p>
    <w:p w:rsidR="00BD38EA" w:rsidRDefault="00BD38EA" w:rsidP="00BF6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7CD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77CD">
        <w:rPr>
          <w:rFonts w:ascii="Times New Roman" w:hAnsi="Times New Roman" w:cs="Times New Roman"/>
          <w:sz w:val="24"/>
          <w:szCs w:val="24"/>
        </w:rPr>
        <w:t xml:space="preserve">: МБУ МО «БИОМ» (письмо от </w:t>
      </w:r>
      <w:r>
        <w:rPr>
          <w:rFonts w:ascii="Times New Roman" w:hAnsi="Times New Roman" w:cs="Times New Roman"/>
          <w:sz w:val="24"/>
          <w:szCs w:val="24"/>
        </w:rPr>
        <w:t>926 от 16.11.2023</w:t>
      </w:r>
      <w:r w:rsidRPr="00CA77CD">
        <w:rPr>
          <w:rFonts w:ascii="Times New Roman" w:hAnsi="Times New Roman" w:cs="Times New Roman"/>
          <w:sz w:val="24"/>
          <w:szCs w:val="24"/>
        </w:rPr>
        <w:t xml:space="preserve"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</w:t>
      </w:r>
      <w:r w:rsidR="00BF677A" w:rsidRPr="00CA77CD">
        <w:rPr>
          <w:rFonts w:ascii="Times New Roman" w:hAnsi="Times New Roman" w:cs="Times New Roman"/>
          <w:sz w:val="24"/>
          <w:szCs w:val="24"/>
        </w:rPr>
        <w:t>до земельного участка,</w:t>
      </w:r>
      <w:r w:rsidRPr="00CA77CD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r w:rsidRPr="00CA77CD">
        <w:rPr>
          <w:rFonts w:ascii="Times New Roman" w:hAnsi="Times New Roman" w:cs="Times New Roman"/>
          <w:sz w:val="24"/>
          <w:szCs w:val="24"/>
        </w:rPr>
        <w:t xml:space="preserve">Приволжский район, </w:t>
      </w:r>
      <w:r>
        <w:rPr>
          <w:rFonts w:ascii="Times New Roman" w:hAnsi="Times New Roman" w:cs="Times New Roman"/>
          <w:sz w:val="24"/>
          <w:szCs w:val="24"/>
        </w:rPr>
        <w:t xml:space="preserve">Кулаковский промузел, ул. Центральная, 11, </w:t>
      </w:r>
      <w:r w:rsidR="00BF677A">
        <w:rPr>
          <w:rFonts w:ascii="Times New Roman" w:hAnsi="Times New Roman" w:cs="Times New Roman"/>
          <w:sz w:val="24"/>
          <w:szCs w:val="24"/>
        </w:rPr>
        <w:t xml:space="preserve">от разводящих сетей Кулаковского </w:t>
      </w:r>
      <w:proofErr w:type="spellStart"/>
      <w:r w:rsidR="00BF677A">
        <w:rPr>
          <w:rFonts w:ascii="Times New Roman" w:hAnsi="Times New Roman" w:cs="Times New Roman"/>
          <w:sz w:val="24"/>
          <w:szCs w:val="24"/>
        </w:rPr>
        <w:t>промузла</w:t>
      </w:r>
      <w:proofErr w:type="spellEnd"/>
      <w:r w:rsidRPr="00CA77CD">
        <w:rPr>
          <w:rFonts w:ascii="Times New Roman" w:hAnsi="Times New Roman" w:cs="Times New Roman"/>
          <w:sz w:val="24"/>
          <w:szCs w:val="24"/>
        </w:rPr>
        <w:t>.</w:t>
      </w:r>
    </w:p>
    <w:p w:rsidR="00D10FD1" w:rsidRPr="005A5739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5A5739" w:rsidRDefault="00D508F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ab/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5A5739">
        <w:rPr>
          <w:rFonts w:ascii="Times New Roman" w:hAnsi="Times New Roman" w:cs="Times New Roman"/>
          <w:sz w:val="24"/>
          <w:szCs w:val="24"/>
        </w:rPr>
        <w:t>второй</w:t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B5F71" w:rsidRPr="005A5739">
        <w:rPr>
          <w:rFonts w:ascii="Times New Roman" w:hAnsi="Times New Roman" w:cs="Times New Roman"/>
          <w:sz w:val="24"/>
          <w:szCs w:val="24"/>
        </w:rPr>
        <w:t>каб.</w:t>
      </w:r>
      <w:r w:rsidR="0023229E" w:rsidRPr="005A5739">
        <w:rPr>
          <w:rFonts w:ascii="Times New Roman" w:hAnsi="Times New Roman" w:cs="Times New Roman"/>
          <w:sz w:val="24"/>
          <w:szCs w:val="24"/>
        </w:rPr>
        <w:t>2</w:t>
      </w:r>
      <w:r w:rsidR="009239C7" w:rsidRPr="005A5739">
        <w:rPr>
          <w:rFonts w:ascii="Times New Roman" w:hAnsi="Times New Roman" w:cs="Times New Roman"/>
          <w:sz w:val="24"/>
          <w:szCs w:val="24"/>
        </w:rPr>
        <w:t>06</w:t>
      </w:r>
      <w:r w:rsidR="006B5F71" w:rsidRPr="005A5739">
        <w:rPr>
          <w:rFonts w:ascii="Times New Roman" w:hAnsi="Times New Roman" w:cs="Times New Roman"/>
          <w:sz w:val="24"/>
          <w:szCs w:val="24"/>
        </w:rPr>
        <w:t>.</w:t>
      </w:r>
    </w:p>
    <w:p w:rsidR="00312D63" w:rsidRPr="005A5739" w:rsidRDefault="00507802" w:rsidP="00682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Кон</w:t>
      </w:r>
      <w:r w:rsidR="009239C7" w:rsidRPr="005A5739">
        <w:rPr>
          <w:rFonts w:ascii="Times New Roman" w:hAnsi="Times New Roman" w:cs="Times New Roman"/>
          <w:sz w:val="24"/>
          <w:szCs w:val="24"/>
        </w:rPr>
        <w:t>тактный телефон - (8512) 40-61-04</w:t>
      </w:r>
      <w:r w:rsidRPr="005A5739">
        <w:rPr>
          <w:rFonts w:ascii="Times New Roman" w:hAnsi="Times New Roman" w:cs="Times New Roman"/>
          <w:sz w:val="24"/>
          <w:szCs w:val="24"/>
        </w:rPr>
        <w:t>.</w:t>
      </w:r>
    </w:p>
    <w:p w:rsidR="00903D19" w:rsidRPr="004E43C7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5A5739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4"/>
          <w:szCs w:val="24"/>
        </w:rPr>
      </w:pPr>
      <w:r w:rsidRPr="005A5739">
        <w:rPr>
          <w:b/>
          <w:sz w:val="24"/>
          <w:szCs w:val="24"/>
        </w:rPr>
        <w:t>Общая информация и порядок регистрации.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Извещение, проект договора и другие прилагаемые документы опубликованы на официальном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5A5739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6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Российский аукционный дом - </w:t>
      </w:r>
      <w:hyperlink r:id="rId7" w:history="1">
        <w:r w:rsidR="00D42C9F"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https://catalog.lot-online.ru/</w:t>
        </w:r>
      </w:hyperlink>
      <w:r w:rsidR="00D42C9F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5A5739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1) Для участия в электронном аукционе необходимо пройти регистрацию в ГИС Торги</w:t>
      </w:r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b/>
          <w:sz w:val="24"/>
          <w:szCs w:val="24"/>
        </w:rPr>
        <w:t>в соответствии с: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lastRenderedPageBreak/>
        <w:t xml:space="preserve">- Инструкция по регистрации для физических лиц доступна для ознакомления по ссылке </w:t>
      </w:r>
      <w:hyperlink r:id="rId8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https://torgi.gov.ru/new/static/files/инструкция%20ФЛ.pdf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9" w:history="1">
        <w:r w:rsidRPr="005A5739">
          <w:rPr>
            <w:rStyle w:val="a9"/>
            <w:color w:val="auto"/>
            <w:sz w:val="24"/>
            <w:szCs w:val="24"/>
          </w:rPr>
          <w:t>https://torgi.gov.ru/new/static/files/инструкция%20ЮЛ.pdf</w:t>
        </w:r>
      </w:hyperlink>
      <w:r w:rsidRPr="005A5739">
        <w:rPr>
          <w:color w:val="auto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по защищённым каналам.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5A5739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5A5739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Pr="005A5739" w:rsidRDefault="000B4DBF" w:rsidP="00A42D12">
      <w:pPr>
        <w:pStyle w:val="aa"/>
        <w:ind w:firstLine="0"/>
        <w:rPr>
          <w:color w:val="auto"/>
          <w:sz w:val="24"/>
          <w:szCs w:val="24"/>
        </w:rPr>
      </w:pPr>
      <w:hyperlink r:id="rId10" w:history="1">
        <w:r w:rsidR="00A42D12" w:rsidRPr="005A5739">
          <w:rPr>
            <w:rStyle w:val="a9"/>
            <w:sz w:val="24"/>
            <w:szCs w:val="24"/>
          </w:rPr>
          <w:t>https://catalog.lot-online.ru/images/docs/instructions/participants_landPlot.pdf?_t=1674722289</w:t>
        </w:r>
      </w:hyperlink>
    </w:p>
    <w:p w:rsidR="00A42D12" w:rsidRPr="005A5739" w:rsidRDefault="00A42D12" w:rsidP="00A42D12">
      <w:pPr>
        <w:pStyle w:val="aa"/>
        <w:ind w:firstLine="0"/>
        <w:rPr>
          <w:color w:val="auto"/>
          <w:sz w:val="24"/>
          <w:szCs w:val="24"/>
        </w:rPr>
      </w:pPr>
    </w:p>
    <w:p w:rsidR="00D42C9F" w:rsidRPr="005A5739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Подача заявки на участие в электронном аукционе.</w:t>
      </w:r>
    </w:p>
    <w:p w:rsidR="00D42C9F" w:rsidRPr="005A5739" w:rsidRDefault="00D42C9F" w:rsidP="00D42C9F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D42C9F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>
        <w:rPr>
          <w:rFonts w:ascii="Times New Roman" w:hAnsi="Times New Roman" w:cs="Times New Roman"/>
        </w:rPr>
        <w:t>а также по форме согласно аукционной документации;</w:t>
      </w:r>
    </w:p>
    <w:p w:rsidR="008C29A6" w:rsidRPr="00D42C9F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копии документов, удостоверяющих личность заявителя (для </w:t>
      </w:r>
      <w:r w:rsidR="00CC06FA" w:rsidRPr="00D42C9F">
        <w:rPr>
          <w:rFonts w:ascii="Times New Roman" w:hAnsi="Times New Roman" w:cs="Times New Roman"/>
        </w:rPr>
        <w:t>граждан)</w:t>
      </w:r>
      <w:r w:rsidR="00CC06F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5A5739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5A5739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D42C9F" w:rsidRPr="005A5739" w:rsidRDefault="00D42C9F" w:rsidP="00D42C9F">
      <w:pPr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электронном аукционе.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5A5739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42C9F" w:rsidRPr="005A5739">
        <w:rPr>
          <w:rFonts w:ascii="Times New Roman" w:eastAsia="Calibri" w:hAnsi="Times New Roman" w:cs="Times New Roman"/>
          <w:b/>
          <w:sz w:val="24"/>
          <w:szCs w:val="24"/>
        </w:rPr>
        <w:t>. Порядок внесения и возврата задатка.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lastRenderedPageBreak/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 xml:space="preserve">Денежные </w:t>
      </w:r>
      <w:r w:rsidRPr="005A5739">
        <w:rPr>
          <w:rFonts w:ascii="Times New Roman" w:eastAsia="Batang" w:hAnsi="Times New Roman" w:cs="Times New Roman"/>
          <w:sz w:val="24"/>
          <w:szCs w:val="24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Batang" w:hAnsi="Times New Roman" w:cs="Times New Roman"/>
          <w:bCs/>
          <w:sz w:val="24"/>
          <w:szCs w:val="24"/>
        </w:rPr>
        <w:t>Банковские реквизиты счета для перечисления задатка:</w:t>
      </w:r>
    </w:p>
    <w:p w:rsidR="00450467" w:rsidRPr="005A5739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5A5739">
        <w:rPr>
          <w:rFonts w:ascii="Times New Roman" w:eastAsia="Batang" w:hAnsi="Times New Roman" w:cs="Times New Roman"/>
          <w:sz w:val="24"/>
          <w:szCs w:val="24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5A5739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5A5739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lastRenderedPageBreak/>
        <w:t xml:space="preserve">При уклонении или отказе победителя электронного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аукциона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12. Рассмотрение заявок на участие в электронном аукционе.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Заявитель не допускается к участию в </w:t>
      </w:r>
      <w:r w:rsidRPr="005A5739">
        <w:rPr>
          <w:rFonts w:ascii="Times New Roman" w:hAnsi="Times New Roman" w:cs="Times New Roman"/>
          <w:sz w:val="24"/>
          <w:szCs w:val="24"/>
        </w:rPr>
        <w:t>электронном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электронной площадки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bCs/>
          <w:sz w:val="24"/>
          <w:szCs w:val="24"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5A5739">
        <w:rPr>
          <w:rFonts w:ascii="Times New Roman" w:hAnsi="Times New Roman" w:cs="Times New Roman"/>
          <w:sz w:val="24"/>
          <w:szCs w:val="24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lastRenderedPageBreak/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была подана только одна заявка;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не подано ни одной заявки;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в электронном аукционе участвовал только один участник;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5A5739" w:rsidRDefault="00750CD1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Предельный размер платы </w:t>
      </w:r>
      <w:r w:rsidR="00450467" w:rsidRPr="005A5739">
        <w:rPr>
          <w:rFonts w:ascii="Times New Roman" w:hAnsi="Times New Roman" w:cs="Times New Roman"/>
          <w:sz w:val="24"/>
          <w:szCs w:val="24"/>
        </w:rPr>
        <w:t>Оператор</w:t>
      </w:r>
      <w:r w:rsidRPr="005A5739">
        <w:rPr>
          <w:rFonts w:ascii="Times New Roman" w:hAnsi="Times New Roman" w:cs="Times New Roman"/>
          <w:sz w:val="24"/>
          <w:szCs w:val="24"/>
        </w:rPr>
        <w:t>а с победителя аукциона или иного лица,</w:t>
      </w:r>
      <w:r w:rsidR="00450467" w:rsidRPr="005A5739">
        <w:rPr>
          <w:rFonts w:ascii="Times New Roman" w:hAnsi="Times New Roman" w:cs="Times New Roman"/>
          <w:sz w:val="24"/>
          <w:szCs w:val="24"/>
        </w:rPr>
        <w:t xml:space="preserve"> с которыми в соответствии с </w:t>
      </w:r>
      <w:hyperlink r:id="rId11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пунктами 13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14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20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Списание средств осуществляется в соответствии с регламентом электронной площадки.</w:t>
      </w:r>
    </w:p>
    <w:p w:rsidR="00D42C9F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6EF" w:rsidRPr="005A5739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5A5739" w:rsidRDefault="006966EF" w:rsidP="00C46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069D0" w:rsidRPr="005A5739">
        <w:rPr>
          <w:rFonts w:ascii="Times New Roman" w:hAnsi="Times New Roman" w:cs="Times New Roman"/>
          <w:sz w:val="24"/>
          <w:szCs w:val="24"/>
        </w:rPr>
        <w:t>а</w:t>
      </w:r>
      <w:r w:rsidR="00903D19" w:rsidRPr="005A5739">
        <w:rPr>
          <w:rFonts w:ascii="Times New Roman" w:hAnsi="Times New Roman" w:cs="Times New Roman"/>
          <w:sz w:val="24"/>
          <w:szCs w:val="24"/>
        </w:rPr>
        <w:t>чальник</w:t>
      </w:r>
      <w:r w:rsidR="00A515A9" w:rsidRPr="005A573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069D0" w:rsidRPr="005A5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23100" w:rsidRPr="005A57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00" w:rsidRPr="005A57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Е.Ю. Емельянова</w:t>
      </w:r>
    </w:p>
    <w:sectPr w:rsidR="00507802" w:rsidRPr="005A5739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1E3C5F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8"/>
  </w:num>
  <w:num w:numId="17">
    <w:abstractNumId w:val="4"/>
  </w:num>
  <w:num w:numId="18">
    <w:abstractNumId w:val="15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4388"/>
    <w:rsid w:val="000B4DBF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22CBC"/>
    <w:rsid w:val="00133951"/>
    <w:rsid w:val="0015231E"/>
    <w:rsid w:val="00164957"/>
    <w:rsid w:val="00170AD0"/>
    <w:rsid w:val="00181C9B"/>
    <w:rsid w:val="00183845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2E2A"/>
    <w:rsid w:val="003738CF"/>
    <w:rsid w:val="00380B55"/>
    <w:rsid w:val="0039702A"/>
    <w:rsid w:val="00397B36"/>
    <w:rsid w:val="003B30FD"/>
    <w:rsid w:val="003C48A6"/>
    <w:rsid w:val="003C4A8C"/>
    <w:rsid w:val="003C4FF9"/>
    <w:rsid w:val="003D0645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8653D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A2E0C"/>
    <w:rsid w:val="005A5739"/>
    <w:rsid w:val="005B6D11"/>
    <w:rsid w:val="005C314D"/>
    <w:rsid w:val="005C4229"/>
    <w:rsid w:val="005C7E8A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1EE8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A45F3"/>
    <w:rsid w:val="009A49F9"/>
    <w:rsid w:val="009B1B48"/>
    <w:rsid w:val="009C3C4F"/>
    <w:rsid w:val="009C64B9"/>
    <w:rsid w:val="009D464E"/>
    <w:rsid w:val="009D6700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7AB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208F7"/>
    <w:rsid w:val="00B22A1B"/>
    <w:rsid w:val="00B26C48"/>
    <w:rsid w:val="00B427F5"/>
    <w:rsid w:val="00B6466F"/>
    <w:rsid w:val="00B660AE"/>
    <w:rsid w:val="00B804BD"/>
    <w:rsid w:val="00BB0191"/>
    <w:rsid w:val="00BB3F93"/>
    <w:rsid w:val="00BB7AA9"/>
    <w:rsid w:val="00BD15C5"/>
    <w:rsid w:val="00BD38EA"/>
    <w:rsid w:val="00BD6780"/>
    <w:rsid w:val="00BE2FD7"/>
    <w:rsid w:val="00BF38C9"/>
    <w:rsid w:val="00BF677A"/>
    <w:rsid w:val="00C2088A"/>
    <w:rsid w:val="00C325D4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B566C"/>
    <w:rsid w:val="00CB5B19"/>
    <w:rsid w:val="00CC03C8"/>
    <w:rsid w:val="00CC06FA"/>
    <w:rsid w:val="00CC2DBC"/>
    <w:rsid w:val="00CC3CE8"/>
    <w:rsid w:val="00CC6230"/>
    <w:rsid w:val="00CD0D84"/>
    <w:rsid w:val="00CD16C9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E54D1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FB6"/>
    <w:rsid w:val="00E35111"/>
    <w:rsid w:val="00E4042C"/>
    <w:rsid w:val="00E47688"/>
    <w:rsid w:val="00E64E3E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static/files/&#1080;&#1085;&#1089;&#1090;&#1088;&#1091;&#1082;&#1094;&#1080;&#1103;%20&#1060;&#1051;.pdf" TargetMode="External"/><Relationship Id="rId13" Type="http://schemas.openxmlformats.org/officeDocument/2006/relationships/hyperlink" Target="consultantplus://offline/ref=2D69F45E5BC085C660131EF7BEFBC1EC192161F728F45DD0E84C8FA07096449FF96B69C3BE5F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lot-online.ru/" TargetMode="External"/><Relationship Id="rId12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" TargetMode="External"/><Relationship Id="rId11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instructions/participants_landPlot.pdf?_t=1674722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70;&#1051;.pdf" TargetMode="External"/><Relationship Id="rId14" Type="http://schemas.openxmlformats.org/officeDocument/2006/relationships/hyperlink" Target="consultantplus://offline/ref=2D69F45E5BC085C660131EF7BEFBC1EC192161F728F45DD0E84C8FA07096449FF96B69C5BE5C28D1AA21E904916EE7F10EA799E3504CC83CB9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9E8B-3F0A-46CB-87BC-B43D99BF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7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2023-12-14T06:31:00Z</cp:lastPrinted>
  <dcterms:created xsi:type="dcterms:W3CDTF">2022-03-11T11:26:00Z</dcterms:created>
  <dcterms:modified xsi:type="dcterms:W3CDTF">2023-12-14T13:46:00Z</dcterms:modified>
</cp:coreProperties>
</file>