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264628AF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175E84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175E84">
        <w:rPr>
          <w:b/>
          <w:u w:val="single"/>
        </w:rPr>
        <w:t>05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175E84">
        <w:rPr>
          <w:b/>
          <w:u w:val="single"/>
        </w:rPr>
        <w:t>1184р</w:t>
      </w:r>
      <w:proofErr w:type="spellEnd"/>
      <w:r w:rsidR="00175E84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9347580" w:rsidR="00AE2364" w:rsidRPr="007A390F" w:rsidRDefault="009057E7" w:rsidP="00F96C35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743FD6D9" w:rsidR="00102C67" w:rsidRDefault="009E0511" w:rsidP="00F96C35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0B799C64" w14:textId="6CE54ACB" w:rsidR="00F96C35" w:rsidRPr="00F96C35" w:rsidRDefault="00F96C35" w:rsidP="00F96C35">
      <w:pPr>
        <w:tabs>
          <w:tab w:val="left" w:pos="627"/>
          <w:tab w:val="left" w:pos="2470"/>
          <w:tab w:val="left" w:pos="2957"/>
          <w:tab w:val="left" w:pos="9918"/>
        </w:tabs>
        <w:suppressAutoHyphens w:val="0"/>
        <w:jc w:val="both"/>
        <w:rPr>
          <w:bCs/>
          <w:iCs/>
        </w:rPr>
      </w:pPr>
      <w:r w:rsidRPr="00F96C35">
        <w:rPr>
          <w:bCs/>
          <w:iCs/>
        </w:rPr>
        <w:t>– 30:09:000000:365, р-н Приволжский, муниципальное образование «</w:t>
      </w:r>
      <w:proofErr w:type="spellStart"/>
      <w:r w:rsidRPr="00F96C35">
        <w:rPr>
          <w:bCs/>
          <w:iCs/>
        </w:rPr>
        <w:t>Татаробашмаковский</w:t>
      </w:r>
      <w:proofErr w:type="spellEnd"/>
      <w:r w:rsidRPr="00F96C35">
        <w:rPr>
          <w:bCs/>
          <w:iCs/>
        </w:rPr>
        <w:t xml:space="preserve"> сельсовет»; </w:t>
      </w:r>
    </w:p>
    <w:p w14:paraId="5371579B" w14:textId="69B032F4" w:rsidR="00F96C35" w:rsidRPr="00F96C35" w:rsidRDefault="00F96C35" w:rsidP="00F96C35">
      <w:pPr>
        <w:tabs>
          <w:tab w:val="left" w:pos="627"/>
          <w:tab w:val="left" w:pos="2470"/>
          <w:tab w:val="left" w:pos="2957"/>
          <w:tab w:val="left" w:pos="9918"/>
        </w:tabs>
        <w:suppressAutoHyphens w:val="0"/>
        <w:jc w:val="both"/>
        <w:rPr>
          <w:bCs/>
          <w:iCs/>
        </w:rPr>
      </w:pPr>
      <w:r w:rsidRPr="00F96C35">
        <w:rPr>
          <w:bCs/>
          <w:iCs/>
        </w:rPr>
        <w:t xml:space="preserve">– 30:09:161202:7, р-н Приволжский, п. Придорожный, ул. Центральная, 13; </w:t>
      </w:r>
    </w:p>
    <w:p w14:paraId="3E3AC6C0" w14:textId="32A8067B" w:rsidR="00F96C35" w:rsidRPr="00F96C35" w:rsidRDefault="00F96C35" w:rsidP="00F96C35">
      <w:pPr>
        <w:tabs>
          <w:tab w:val="left" w:pos="627"/>
          <w:tab w:val="left" w:pos="2470"/>
          <w:tab w:val="left" w:pos="2957"/>
          <w:tab w:val="left" w:pos="9918"/>
        </w:tabs>
        <w:suppressAutoHyphens w:val="0"/>
        <w:jc w:val="both"/>
        <w:rPr>
          <w:bCs/>
          <w:iCs/>
        </w:rPr>
      </w:pPr>
      <w:r w:rsidRPr="00F96C35">
        <w:rPr>
          <w:bCs/>
          <w:iCs/>
        </w:rPr>
        <w:t xml:space="preserve">– 30:09:161202:51, Приволжский район, п. Придорожный, ул. Центральная, 6 относится к кв. 1; </w:t>
      </w:r>
    </w:p>
    <w:p w14:paraId="6FE78DBC" w14:textId="678898D7" w:rsidR="00F96C35" w:rsidRPr="00F96C35" w:rsidRDefault="00F96C35" w:rsidP="00F96C35">
      <w:pPr>
        <w:tabs>
          <w:tab w:val="left" w:pos="627"/>
          <w:tab w:val="left" w:pos="2470"/>
          <w:tab w:val="left" w:pos="2957"/>
          <w:tab w:val="left" w:pos="9918"/>
        </w:tabs>
        <w:suppressAutoHyphens w:val="0"/>
        <w:jc w:val="both"/>
        <w:rPr>
          <w:bCs/>
          <w:iCs/>
        </w:rPr>
      </w:pPr>
      <w:r w:rsidRPr="00F96C35">
        <w:rPr>
          <w:bCs/>
          <w:iCs/>
        </w:rPr>
        <w:t xml:space="preserve">– 30:09:161202:3, р-н Приволжский, расположенного в 120 метрах юго-западнее поселка Придорожный и в 4,3 км юго-восточнее села Татарская </w:t>
      </w:r>
      <w:proofErr w:type="spellStart"/>
      <w:r w:rsidRPr="00F96C35">
        <w:rPr>
          <w:bCs/>
          <w:iCs/>
        </w:rPr>
        <w:t>Башмаковка</w:t>
      </w:r>
      <w:proofErr w:type="spellEnd"/>
      <w:r w:rsidRPr="00F96C35">
        <w:rPr>
          <w:bCs/>
          <w:iCs/>
        </w:rPr>
        <w:t xml:space="preserve">; </w:t>
      </w:r>
    </w:p>
    <w:p w14:paraId="22EBDC04" w14:textId="5EB9404A" w:rsidR="00263936" w:rsidRPr="00F96C35" w:rsidRDefault="00F96C35" w:rsidP="00F96C35">
      <w:pPr>
        <w:tabs>
          <w:tab w:val="left" w:pos="627"/>
          <w:tab w:val="left" w:pos="2470"/>
          <w:tab w:val="left" w:pos="2957"/>
          <w:tab w:val="left" w:pos="9918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F96C35">
        <w:rPr>
          <w:bCs/>
          <w:iCs/>
        </w:rPr>
        <w:t>– 30:09:161201:170, р-н Приволжский, п. Придорожный, ул. Луговая, 11 А</w:t>
      </w:r>
      <w:r w:rsidR="00D307CE" w:rsidRPr="00F96C35">
        <w:rPr>
          <w:rFonts w:eastAsiaTheme="minorEastAsia"/>
        </w:rPr>
        <w:t>.</w:t>
      </w:r>
      <w:r w:rsidR="00102C67" w:rsidRPr="00F96C35">
        <w:rPr>
          <w:rStyle w:val="115pt"/>
          <w:color w:val="auto"/>
          <w:sz w:val="24"/>
          <w:szCs w:val="24"/>
        </w:rPr>
        <w:t>,</w:t>
      </w:r>
      <w:r w:rsidR="00983FDC" w:rsidRPr="00F96C35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F96C35">
        <w:rPr>
          <w:rFonts w:ascii="Times New Roman CYR" w:eastAsia="Calibri" w:hAnsi="Times New Roman CYR" w:cs="Times New Roman CYR"/>
        </w:rPr>
        <w:t>ВЛ-0,4кВ от КТП-69 ВЛ-92 РП-6 Береговая ф.5,10 ПС Н-Комаровка</w:t>
      </w:r>
      <w:r w:rsidR="00102C67" w:rsidRPr="00F96C35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7929B268" w14:textId="77777777" w:rsidR="00175E84" w:rsidRDefault="00175E84" w:rsidP="00175E84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E84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75E84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96C35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37E15-7D80-49BC-94E3-D30441AB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71</cp:revision>
  <cp:lastPrinted>2022-05-31T09:59:00Z</cp:lastPrinted>
  <dcterms:created xsi:type="dcterms:W3CDTF">2015-07-02T07:40:00Z</dcterms:created>
  <dcterms:modified xsi:type="dcterms:W3CDTF">2022-05-31T09:59:00Z</dcterms:modified>
</cp:coreProperties>
</file>