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4E" w:rsidRPr="00FE6C4D" w:rsidRDefault="007A7C4E" w:rsidP="007A7C4E">
      <w:pPr>
        <w:jc w:val="center"/>
        <w:rPr>
          <w:b/>
          <w:spacing w:val="38"/>
        </w:rPr>
      </w:pPr>
      <w:r>
        <w:rPr>
          <w:b/>
          <w:noProof/>
          <w:spacing w:val="38"/>
        </w:rPr>
        <w:drawing>
          <wp:inline distT="0" distB="0" distL="0" distR="0">
            <wp:extent cx="752475" cy="866775"/>
            <wp:effectExtent l="19050" t="0" r="9525" b="0"/>
            <wp:docPr id="6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КОМИТЕТ ПО УПРАВЛЕНИЮ МУНИЦИПАЛЬНЫМ ИМУЩЕСТВОМ </w:t>
      </w:r>
      <w:r w:rsidRPr="00FE6C4D">
        <w:rPr>
          <w:b/>
          <w:sz w:val="24"/>
          <w:szCs w:val="24"/>
        </w:rPr>
        <w:t xml:space="preserve"> МУНИЦИПАЛЬНОГО ОБРАЗОВАНИЯ</w:t>
      </w:r>
    </w:p>
    <w:p w:rsidR="007A7C4E" w:rsidRPr="00FE6C4D" w:rsidRDefault="007A7C4E" w:rsidP="007A7C4E">
      <w:pPr>
        <w:pStyle w:val="2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FE6C4D">
        <w:rPr>
          <w:b/>
          <w:sz w:val="24"/>
          <w:szCs w:val="24"/>
        </w:rPr>
        <w:t>«ПРИВОЛЖСКИЙ  РАЙОН» АСТРАХАНСКОЙ ОБЛАСТИ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</w:rPr>
      </w:pPr>
    </w:p>
    <w:p w:rsidR="007A7C4E" w:rsidRDefault="007A7C4E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C4E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DF4F30" w:rsidRPr="007A7C4E" w:rsidRDefault="00DF4F30" w:rsidP="007A7C4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C4E" w:rsidRPr="007A7C4E" w:rsidRDefault="00C6774F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От </w:t>
      </w:r>
      <w:r w:rsidR="009703C4">
        <w:rPr>
          <w:rFonts w:ascii="Times New Roman" w:hAnsi="Times New Roman" w:cs="Times New Roman"/>
          <w:sz w:val="24"/>
          <w:szCs w:val="24"/>
        </w:rPr>
        <w:t>31.03.</w:t>
      </w:r>
      <w:r w:rsidRPr="007A7C4E">
        <w:rPr>
          <w:rFonts w:ascii="Times New Roman" w:hAnsi="Times New Roman" w:cs="Times New Roman"/>
          <w:sz w:val="24"/>
          <w:szCs w:val="24"/>
        </w:rPr>
        <w:t>2022г.</w:t>
      </w:r>
      <w:r w:rsidR="00444C6A">
        <w:rPr>
          <w:rFonts w:ascii="Times New Roman" w:hAnsi="Times New Roman" w:cs="Times New Roman"/>
          <w:sz w:val="24"/>
          <w:szCs w:val="24"/>
        </w:rPr>
        <w:t xml:space="preserve"> № </w:t>
      </w:r>
      <w:r w:rsidR="009703C4">
        <w:rPr>
          <w:rFonts w:ascii="Times New Roman" w:hAnsi="Times New Roman" w:cs="Times New Roman"/>
          <w:sz w:val="24"/>
          <w:szCs w:val="24"/>
        </w:rPr>
        <w:t>749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FE6C4D" w:rsidRDefault="007A7C4E" w:rsidP="007A7C4E">
      <w:pPr>
        <w:pStyle w:val="a7"/>
      </w:pPr>
      <w:r w:rsidRPr="007A7C4E">
        <w:rPr>
          <w:rFonts w:ascii="Times New Roman" w:hAnsi="Times New Roman" w:cs="Times New Roman"/>
          <w:sz w:val="24"/>
          <w:szCs w:val="24"/>
        </w:rPr>
        <w:t>с. Началово</w:t>
      </w:r>
      <w:r w:rsidRPr="00FE6C4D">
        <w:t xml:space="preserve">     </w:t>
      </w:r>
    </w:p>
    <w:p w:rsidR="006D23D4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 внесении изменений и дополнений  в распоряжение</w:t>
      </w:r>
    </w:p>
    <w:p w:rsidR="007A7C4E" w:rsidRPr="007A7C4E" w:rsidRDefault="00A95203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Комитета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</w:t>
      </w:r>
    </w:p>
    <w:p w:rsidR="007A7C4E" w:rsidRP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имуществом муниципального образования</w:t>
      </w:r>
    </w:p>
    <w:p w:rsidR="007A7C4E" w:rsidRDefault="007A7C4E" w:rsidP="007A7C4E">
      <w:pPr>
        <w:pStyle w:val="a7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 xml:space="preserve">«Приволжский район» от </w:t>
      </w:r>
      <w:r w:rsidR="00213DB4">
        <w:rPr>
          <w:rFonts w:ascii="Times New Roman" w:hAnsi="Times New Roman" w:cs="Times New Roman"/>
          <w:sz w:val="24"/>
          <w:szCs w:val="24"/>
        </w:rPr>
        <w:t>21.10.2019</w:t>
      </w:r>
      <w:r w:rsidRPr="007A7C4E">
        <w:rPr>
          <w:rFonts w:ascii="Times New Roman" w:hAnsi="Times New Roman" w:cs="Times New Roman"/>
          <w:sz w:val="24"/>
          <w:szCs w:val="24"/>
        </w:rPr>
        <w:t>г.  №</w:t>
      </w:r>
      <w:r w:rsidR="003C7952">
        <w:rPr>
          <w:rFonts w:ascii="Times New Roman" w:hAnsi="Times New Roman" w:cs="Times New Roman"/>
          <w:sz w:val="24"/>
          <w:szCs w:val="24"/>
        </w:rPr>
        <w:t xml:space="preserve"> </w:t>
      </w:r>
      <w:r w:rsidR="00213DB4">
        <w:rPr>
          <w:rFonts w:ascii="Times New Roman" w:hAnsi="Times New Roman" w:cs="Times New Roman"/>
          <w:sz w:val="24"/>
          <w:szCs w:val="24"/>
        </w:rPr>
        <w:t>2289</w:t>
      </w:r>
    </w:p>
    <w:p w:rsidR="006D23D4" w:rsidRPr="007A7C4E" w:rsidRDefault="006D23D4" w:rsidP="007A7C4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A95203" w:rsidP="00CA40B0">
      <w:pPr>
        <w:pStyle w:val="a7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7C4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6717E" w:rsidRPr="007A7C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Астраханской области от 30.07.2015 N 378-П "О Порядке предоставления торгового места для размещения нестационарных торговых объектов на земельных участках, в зданиях, сооружениях, находящихся в государственной собственности Астраханской области", Постановлением Министерства экономического развития Астраханской области от 31.07.2012г. №046-П, 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а также руководствуясь статьями 63, 64 Устава муниципального образования «Приволжский район» Астраханской области</w:t>
      </w:r>
    </w:p>
    <w:p w:rsidR="00F6717E" w:rsidRDefault="00F6717E" w:rsidP="00CA40B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7A7C4E">
        <w:rPr>
          <w:rFonts w:ascii="Times New Roman" w:hAnsi="Times New Roman" w:cs="Times New Roman"/>
          <w:sz w:val="24"/>
          <w:szCs w:val="24"/>
        </w:rPr>
        <w:t xml:space="preserve">Внести в распоряжение комитета по управлению муниципальным имуществом  муниципального образования «Приволжский район» от  </w:t>
      </w:r>
      <w:r w:rsidR="00FC5F6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.10.2019</w:t>
      </w:r>
      <w:r w:rsidRPr="007A7C4E">
        <w:rPr>
          <w:rFonts w:ascii="Times New Roman" w:hAnsi="Times New Roman" w:cs="Times New Roman"/>
          <w:sz w:val="24"/>
          <w:szCs w:val="24"/>
        </w:rPr>
        <w:t xml:space="preserve">г. 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A7C4E">
        <w:rPr>
          <w:rFonts w:ascii="Times New Roman" w:hAnsi="Times New Roman" w:cs="Times New Roman"/>
          <w:sz w:val="24"/>
          <w:szCs w:val="24"/>
        </w:rPr>
        <w:t>№</w:t>
      </w:r>
      <w:r w:rsidR="00CA4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2289</w:t>
      </w:r>
      <w:r w:rsidRPr="007A7C4E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муниципального образования «Приволжский район»  следующие изменения и дополнения:</w:t>
      </w:r>
    </w:p>
    <w:p w:rsidR="00F6717E" w:rsidRPr="007A7C4E" w:rsidRDefault="004E51E6" w:rsidP="00CA40B0">
      <w:pPr>
        <w:spacing w:line="240" w:lineRule="auto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CA40B0">
        <w:rPr>
          <w:rFonts w:ascii="Times New Roman" w:hAnsi="Times New Roman" w:cs="Times New Roman"/>
          <w:sz w:val="24"/>
          <w:szCs w:val="24"/>
        </w:rPr>
        <w:t>1.1</w:t>
      </w:r>
      <w:r w:rsidR="00934C00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Дополнить таблицу </w:t>
      </w:r>
      <w:r w:rsidR="00A95203" w:rsidRPr="007A7C4E">
        <w:rPr>
          <w:rFonts w:ascii="Times New Roman" w:hAnsi="Times New Roman" w:cs="Times New Roman"/>
          <w:sz w:val="24"/>
          <w:szCs w:val="24"/>
        </w:rPr>
        <w:t>в приложении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</w:t>
      </w:r>
      <w:r w:rsidR="00A95203" w:rsidRPr="007A7C4E">
        <w:rPr>
          <w:rFonts w:ascii="Times New Roman" w:hAnsi="Times New Roman" w:cs="Times New Roman"/>
          <w:sz w:val="24"/>
          <w:szCs w:val="24"/>
        </w:rPr>
        <w:t>к распоряжению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  <w:r w:rsidR="00A95203" w:rsidRPr="007A7C4E">
        <w:rPr>
          <w:rFonts w:ascii="Times New Roman" w:hAnsi="Times New Roman" w:cs="Times New Roman"/>
          <w:sz w:val="24"/>
          <w:szCs w:val="24"/>
        </w:rPr>
        <w:t>имуществом муниципального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образования «Приволжский район» от </w:t>
      </w:r>
      <w:r w:rsidR="00934C00">
        <w:rPr>
          <w:rFonts w:ascii="Times New Roman" w:hAnsi="Times New Roman" w:cs="Times New Roman"/>
          <w:sz w:val="24"/>
          <w:szCs w:val="24"/>
        </w:rPr>
        <w:t>21</w:t>
      </w:r>
      <w:r w:rsidR="00F6717E">
        <w:rPr>
          <w:rFonts w:ascii="Times New Roman" w:hAnsi="Times New Roman" w:cs="Times New Roman"/>
          <w:sz w:val="24"/>
          <w:szCs w:val="24"/>
        </w:rPr>
        <w:t>.10.2019</w:t>
      </w:r>
      <w:r w:rsidR="00F6717E" w:rsidRPr="007A7C4E">
        <w:rPr>
          <w:rFonts w:ascii="Times New Roman" w:hAnsi="Times New Roman" w:cs="Times New Roman"/>
          <w:sz w:val="24"/>
          <w:szCs w:val="24"/>
        </w:rPr>
        <w:t>г.  №</w:t>
      </w:r>
      <w:r w:rsidR="00F6717E">
        <w:rPr>
          <w:rFonts w:ascii="Times New Roman" w:hAnsi="Times New Roman" w:cs="Times New Roman"/>
          <w:sz w:val="24"/>
          <w:szCs w:val="24"/>
        </w:rPr>
        <w:t xml:space="preserve"> 2289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строкой, согласно приложению №2.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 xml:space="preserve">2. </w:t>
      </w:r>
      <w:r w:rsidR="00F6717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Настоящее распоряжение разместить на официальном сайте комитета по управлению муниципальным имуществом муниципального образования «Приволжский район» в информационно-телекоммуникационной сети «Интернет» </w:t>
      </w:r>
      <w:hyperlink r:id="rId7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kumi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priv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>
        <w:t xml:space="preserve">, </w:t>
      </w:r>
      <w:r w:rsidR="00F6717E" w:rsidRPr="00F6717E">
        <w:rPr>
          <w:rFonts w:ascii="Times New Roman" w:hAnsi="Times New Roman" w:cs="Times New Roman"/>
          <w:sz w:val="24"/>
          <w:szCs w:val="24"/>
        </w:rPr>
        <w:t>а также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опубликовать в Общественно - политической газете «Приволжская газета». 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Fonts w:ascii="Times New Roman" w:hAnsi="Times New Roman" w:cs="Times New Roman"/>
          <w:sz w:val="24"/>
          <w:szCs w:val="24"/>
        </w:rPr>
        <w:t>3.</w:t>
      </w:r>
      <w:r w:rsidR="00F6717E">
        <w:rPr>
          <w:rFonts w:ascii="Times New Roman" w:hAnsi="Times New Roman" w:cs="Times New Roman"/>
          <w:sz w:val="24"/>
          <w:szCs w:val="24"/>
        </w:rPr>
        <w:tab/>
        <w:t>Направить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настоящее распоряжение в 20-дневный срок со дня утверждения в министерство экономического развития Астраханской области в электронном виде и на бумажном носителе для размещения на официальном сайте министерства в информационно-телекоммуникационной сети «Интернет» </w:t>
      </w:r>
      <w:hyperlink r:id="rId8" w:history="1"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minec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astrobl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6717E" w:rsidRPr="007A7C4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6717E" w:rsidRPr="007A7C4E">
        <w:rPr>
          <w:rFonts w:ascii="Times New Roman" w:hAnsi="Times New Roman" w:cs="Times New Roman"/>
          <w:sz w:val="24"/>
          <w:szCs w:val="24"/>
        </w:rPr>
        <w:t>.</w:t>
      </w:r>
      <w:r w:rsidR="00CA40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A40B0">
        <w:rPr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4.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Контроль за </w:t>
      </w:r>
      <w:r w:rsidR="00A95203" w:rsidRPr="007A7C4E">
        <w:rPr>
          <w:rStyle w:val="postbody1"/>
          <w:rFonts w:ascii="Times New Roman" w:hAnsi="Times New Roman" w:cs="Times New Roman"/>
          <w:sz w:val="24"/>
          <w:szCs w:val="24"/>
        </w:rPr>
        <w:t>исполнением настоящего</w:t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распоряжения </w:t>
      </w:r>
      <w:r w:rsidR="00213DB4">
        <w:rPr>
          <w:rStyle w:val="postbody1"/>
          <w:rFonts w:ascii="Times New Roman" w:hAnsi="Times New Roman" w:cs="Times New Roman"/>
          <w:sz w:val="24"/>
          <w:szCs w:val="24"/>
        </w:rPr>
        <w:t>оставляю за собой.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 xml:space="preserve">                     </w:t>
      </w:r>
      <w:r w:rsidR="00CA40B0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>5.</w:t>
      </w:r>
      <w:r w:rsidR="00F6717E">
        <w:rPr>
          <w:rStyle w:val="postbody1"/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Style w:val="postbody1"/>
          <w:rFonts w:ascii="Times New Roman" w:hAnsi="Times New Roman" w:cs="Times New Roman"/>
          <w:sz w:val="24"/>
          <w:szCs w:val="24"/>
        </w:rPr>
        <w:t>Распоряжение вступает в силу с момента опубликования.</w:t>
      </w:r>
    </w:p>
    <w:p w:rsidR="00F6717E" w:rsidRPr="007A7C4E" w:rsidRDefault="00F6717E" w:rsidP="00CA40B0">
      <w:pPr>
        <w:pStyle w:val="a7"/>
        <w:tabs>
          <w:tab w:val="left" w:pos="3045"/>
        </w:tabs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7A7C4E">
        <w:rPr>
          <w:rStyle w:val="postbody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ostbody1"/>
          <w:rFonts w:ascii="Times New Roman" w:hAnsi="Times New Roman" w:cs="Times New Roman"/>
          <w:sz w:val="24"/>
          <w:szCs w:val="24"/>
        </w:rPr>
        <w:tab/>
      </w:r>
    </w:p>
    <w:p w:rsidR="00F6717E" w:rsidRPr="007A7C4E" w:rsidRDefault="00F6717E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Pr="007A7C4E" w:rsidRDefault="00934C00" w:rsidP="00F6717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6717E" w:rsidRPr="007A7C4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</w:r>
      <w:r w:rsidR="00F6717E" w:rsidRPr="007A7C4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13DB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213DB4">
        <w:rPr>
          <w:rFonts w:ascii="Times New Roman" w:hAnsi="Times New Roman" w:cs="Times New Roman"/>
          <w:sz w:val="24"/>
          <w:szCs w:val="24"/>
        </w:rPr>
        <w:t xml:space="preserve">.И. </w:t>
      </w:r>
      <w:r>
        <w:rPr>
          <w:rFonts w:ascii="Times New Roman" w:hAnsi="Times New Roman" w:cs="Times New Roman"/>
          <w:sz w:val="24"/>
          <w:szCs w:val="24"/>
        </w:rPr>
        <w:t>Усманов</w:t>
      </w:r>
      <w:r w:rsidR="00F6717E" w:rsidRPr="007A7C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C4E" w:rsidRDefault="007A7C4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717E" w:rsidRDefault="00F6717E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3DB4" w:rsidRDefault="00213DB4" w:rsidP="00F6717E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7A7C4E" w:rsidRDefault="007A7C4E" w:rsidP="007A7C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041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8041B" w:rsidRPr="0058041B">
        <w:rPr>
          <w:rFonts w:ascii="Times New Roman" w:hAnsi="Times New Roman" w:cs="Times New Roman"/>
          <w:sz w:val="24"/>
          <w:szCs w:val="24"/>
        </w:rPr>
        <w:t xml:space="preserve"> </w:t>
      </w:r>
      <w:r w:rsidR="009703C4">
        <w:rPr>
          <w:rFonts w:ascii="Times New Roman" w:hAnsi="Times New Roman" w:cs="Times New Roman"/>
          <w:sz w:val="24"/>
          <w:szCs w:val="24"/>
        </w:rPr>
        <w:t>31.03.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58041B">
        <w:rPr>
          <w:rFonts w:ascii="Times New Roman" w:hAnsi="Times New Roman" w:cs="Times New Roman"/>
          <w:sz w:val="24"/>
          <w:szCs w:val="24"/>
        </w:rPr>
        <w:t>г</w:t>
      </w:r>
      <w:r w:rsidR="0058041B">
        <w:rPr>
          <w:rFonts w:ascii="Times New Roman" w:hAnsi="Times New Roman" w:cs="Times New Roman"/>
          <w:sz w:val="24"/>
          <w:szCs w:val="24"/>
        </w:rPr>
        <w:t xml:space="preserve">. № </w:t>
      </w:r>
      <w:r w:rsidR="009703C4">
        <w:rPr>
          <w:rFonts w:ascii="Times New Roman" w:hAnsi="Times New Roman" w:cs="Times New Roman"/>
          <w:sz w:val="24"/>
          <w:szCs w:val="24"/>
        </w:rPr>
        <w:t>749</w:t>
      </w:r>
      <w:bookmarkStart w:id="0" w:name="_GoBack"/>
      <w:bookmarkEnd w:id="0"/>
      <w:r w:rsidR="00C6774F">
        <w:rPr>
          <w:rFonts w:ascii="Times New Roman" w:hAnsi="Times New Roman" w:cs="Times New Roman"/>
          <w:sz w:val="24"/>
          <w:szCs w:val="24"/>
        </w:rPr>
        <w:t xml:space="preserve"> </w:t>
      </w:r>
      <w:r w:rsidR="00105588">
        <w:rPr>
          <w:rFonts w:ascii="Times New Roman" w:hAnsi="Times New Roman" w:cs="Times New Roman"/>
          <w:sz w:val="24"/>
          <w:szCs w:val="24"/>
        </w:rPr>
        <w:t>р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СХЕМА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Приволжского района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7C4E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муниципального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7A7C4E">
        <w:rPr>
          <w:rFonts w:ascii="Times New Roman" w:hAnsi="Times New Roman" w:cs="Times New Roman"/>
          <w:sz w:val="24"/>
          <w:szCs w:val="24"/>
        </w:rPr>
        <w:t>образования Астраханской области)</w:t>
      </w:r>
    </w:p>
    <w:p w:rsidR="007A7C4E" w:rsidRPr="007A7C4E" w:rsidRDefault="007A7C4E" w:rsidP="007A7C4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7C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A7C4E">
        <w:rPr>
          <w:rFonts w:ascii="Times New Roman" w:hAnsi="Times New Roman" w:cs="Times New Roman"/>
          <w:sz w:val="24"/>
          <w:szCs w:val="24"/>
        </w:rPr>
        <w:t xml:space="preserve"> состоянию на </w:t>
      </w:r>
      <w:r w:rsidR="009703C4">
        <w:rPr>
          <w:rFonts w:ascii="Times New Roman" w:hAnsi="Times New Roman" w:cs="Times New Roman"/>
          <w:sz w:val="24"/>
          <w:szCs w:val="24"/>
        </w:rPr>
        <w:t>31.03.</w:t>
      </w:r>
      <w:r w:rsidR="00FE3E3D">
        <w:rPr>
          <w:rFonts w:ascii="Times New Roman" w:hAnsi="Times New Roman" w:cs="Times New Roman"/>
          <w:sz w:val="24"/>
          <w:szCs w:val="24"/>
        </w:rPr>
        <w:t>2022</w:t>
      </w:r>
      <w:r w:rsidRPr="007A7C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7C4E" w:rsidRDefault="007A7C4E" w:rsidP="007A7C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11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559"/>
        <w:gridCol w:w="1945"/>
        <w:gridCol w:w="1174"/>
        <w:gridCol w:w="2409"/>
      </w:tblGrid>
      <w:tr w:rsidR="007A7C4E" w:rsidRPr="007A7C4E" w:rsidTr="0099063C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Вид  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4933" w:rsidRPr="007A7C4E">
              <w:rPr>
                <w:rFonts w:ascii="Times New Roman" w:hAnsi="Times New Roman" w:cs="Times New Roman"/>
                <w:sz w:val="24"/>
                <w:szCs w:val="24"/>
              </w:rPr>
              <w:t>нотация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F6717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="007A7C4E"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</w:t>
            </w:r>
          </w:p>
          <w:p w:rsidR="007A7C4E" w:rsidRPr="007A7C4E" w:rsidRDefault="007A7C4E" w:rsidP="00F671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1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объекта   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Период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торгового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 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и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адрес регистрации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хозяйствующего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proofErr w:type="gram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лицо,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D74933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>видуальный</w:t>
            </w:r>
            <w:proofErr w:type="spellEnd"/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A7C4E" w:rsidRPr="007A7C4E" w:rsidRDefault="007A7C4E" w:rsidP="007A7C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7C4E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предприниматель)  </w:t>
            </w:r>
          </w:p>
        </w:tc>
      </w:tr>
      <w:tr w:rsidR="00BC7BAF" w:rsidRPr="007A7C4E" w:rsidTr="00990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/>
        </w:trPr>
        <w:tc>
          <w:tcPr>
            <w:tcW w:w="709" w:type="dxa"/>
          </w:tcPr>
          <w:p w:rsidR="00BC7BAF" w:rsidRDefault="00444C6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5" w:type="dxa"/>
          </w:tcPr>
          <w:p w:rsidR="00BC7BAF" w:rsidRDefault="00BC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Астраханская область, Приволжский район, </w:t>
            </w:r>
            <w:r w:rsidR="0099063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99063C">
              <w:rPr>
                <w:rFonts w:ascii="Times New Roman" w:hAnsi="Times New Roman" w:cs="Times New Roman"/>
              </w:rPr>
              <w:t>Карагали</w:t>
            </w:r>
            <w:proofErr w:type="spellEnd"/>
            <w:r w:rsidR="00A95203">
              <w:rPr>
                <w:rFonts w:ascii="Times New Roman" w:hAnsi="Times New Roman" w:cs="Times New Roman"/>
              </w:rPr>
              <w:t>,</w:t>
            </w:r>
            <w:r w:rsidR="0099063C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444C6A">
              <w:rPr>
                <w:rFonts w:ascii="Times New Roman" w:hAnsi="Times New Roman" w:cs="Times New Roman"/>
              </w:rPr>
              <w:t>Зеленая</w:t>
            </w:r>
            <w:r w:rsidR="0099063C">
              <w:rPr>
                <w:rFonts w:ascii="Times New Roman" w:hAnsi="Times New Roman" w:cs="Times New Roman"/>
              </w:rPr>
              <w:t>,</w:t>
            </w:r>
            <w:r w:rsidR="00A9520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A9520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в соответствии с прилагаемой схемой</w:t>
            </w:r>
          </w:p>
          <w:p w:rsidR="00BC7BAF" w:rsidRDefault="00BC7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C7BAF" w:rsidRDefault="00FE3E3D" w:rsidP="002776B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Торговый павильон </w:t>
            </w:r>
            <w:r w:rsidR="00444C6A">
              <w:rPr>
                <w:rFonts w:ascii="Times New Roman" w:hAnsi="Times New Roman" w:cs="Times New Roman"/>
              </w:rPr>
              <w:t>50</w:t>
            </w:r>
            <w:r w:rsidR="002776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5203">
              <w:rPr>
                <w:rFonts w:ascii="Times New Roman" w:hAnsi="Times New Roman" w:cs="Times New Roman"/>
              </w:rPr>
              <w:t>кв.м</w:t>
            </w:r>
            <w:proofErr w:type="spellEnd"/>
            <w:r w:rsidR="00A95203">
              <w:rPr>
                <w:rFonts w:ascii="Times New Roman" w:hAnsi="Times New Roman" w:cs="Times New Roman"/>
              </w:rPr>
              <w:t xml:space="preserve">. на земельном </w:t>
            </w:r>
            <w:r w:rsidR="00444C6A">
              <w:rPr>
                <w:rFonts w:ascii="Times New Roman" w:hAnsi="Times New Roman" w:cs="Times New Roman"/>
              </w:rPr>
              <w:t xml:space="preserve">участке 72 </w:t>
            </w:r>
            <w:proofErr w:type="spellStart"/>
            <w:r w:rsidR="00BC7BAF">
              <w:rPr>
                <w:rFonts w:ascii="Times New Roman" w:hAnsi="Times New Roman" w:cs="Times New Roman"/>
              </w:rPr>
              <w:t>кв.м</w:t>
            </w:r>
            <w:proofErr w:type="spellEnd"/>
            <w:r w:rsidR="00BC7B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45" w:type="dxa"/>
          </w:tcPr>
          <w:p w:rsidR="00BC7BAF" w:rsidRDefault="00444C6A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174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год</w:t>
            </w:r>
          </w:p>
        </w:tc>
        <w:tc>
          <w:tcPr>
            <w:tcW w:w="2409" w:type="dxa"/>
          </w:tcPr>
          <w:p w:rsidR="00BC7BAF" w:rsidRDefault="00BC7BAF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C4E" w:rsidRPr="007A7C4E" w:rsidRDefault="007A7C4E" w:rsidP="007A7C4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C4E" w:rsidRDefault="007A7C4E" w:rsidP="007A7C4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A7C4E" w:rsidSect="00F623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C00D2"/>
    <w:multiLevelType w:val="hybridMultilevel"/>
    <w:tmpl w:val="2ED06724"/>
    <w:lvl w:ilvl="0" w:tplc="DAC8C9FA">
      <w:start w:val="1"/>
      <w:numFmt w:val="decimal"/>
      <w:lvlText w:val="%1."/>
      <w:lvlJc w:val="left"/>
      <w:pPr>
        <w:ind w:left="791" w:hanging="7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6A4405FB"/>
    <w:multiLevelType w:val="multilevel"/>
    <w:tmpl w:val="590201F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4E"/>
    <w:rsid w:val="00024561"/>
    <w:rsid w:val="00056C99"/>
    <w:rsid w:val="00062C07"/>
    <w:rsid w:val="000F327B"/>
    <w:rsid w:val="00102BF1"/>
    <w:rsid w:val="00105588"/>
    <w:rsid w:val="00114042"/>
    <w:rsid w:val="001211A1"/>
    <w:rsid w:val="00165F45"/>
    <w:rsid w:val="00184188"/>
    <w:rsid w:val="001934A4"/>
    <w:rsid w:val="001B464C"/>
    <w:rsid w:val="001B4AAD"/>
    <w:rsid w:val="001C2BED"/>
    <w:rsid w:val="001C6EA3"/>
    <w:rsid w:val="00207C3D"/>
    <w:rsid w:val="00213DB4"/>
    <w:rsid w:val="00220FDE"/>
    <w:rsid w:val="002776BA"/>
    <w:rsid w:val="003625DA"/>
    <w:rsid w:val="003C7952"/>
    <w:rsid w:val="003D2D1C"/>
    <w:rsid w:val="00424FD2"/>
    <w:rsid w:val="00444C6A"/>
    <w:rsid w:val="004C581F"/>
    <w:rsid w:val="004D2A69"/>
    <w:rsid w:val="004D41E1"/>
    <w:rsid w:val="004E04E5"/>
    <w:rsid w:val="004E51E6"/>
    <w:rsid w:val="00557FAB"/>
    <w:rsid w:val="0058041B"/>
    <w:rsid w:val="006318D1"/>
    <w:rsid w:val="0063469D"/>
    <w:rsid w:val="006834F2"/>
    <w:rsid w:val="006D23D4"/>
    <w:rsid w:val="007A7C4E"/>
    <w:rsid w:val="00870AF3"/>
    <w:rsid w:val="00883999"/>
    <w:rsid w:val="008E2364"/>
    <w:rsid w:val="008F3674"/>
    <w:rsid w:val="00934C00"/>
    <w:rsid w:val="009703C4"/>
    <w:rsid w:val="00972415"/>
    <w:rsid w:val="00982760"/>
    <w:rsid w:val="0099063C"/>
    <w:rsid w:val="009A4436"/>
    <w:rsid w:val="00A51EE3"/>
    <w:rsid w:val="00A95203"/>
    <w:rsid w:val="00AB073F"/>
    <w:rsid w:val="00B57182"/>
    <w:rsid w:val="00B73BD8"/>
    <w:rsid w:val="00BC7BAF"/>
    <w:rsid w:val="00C53A1D"/>
    <w:rsid w:val="00C57376"/>
    <w:rsid w:val="00C6774F"/>
    <w:rsid w:val="00CA40B0"/>
    <w:rsid w:val="00D32080"/>
    <w:rsid w:val="00D74933"/>
    <w:rsid w:val="00D84DC4"/>
    <w:rsid w:val="00DF4F30"/>
    <w:rsid w:val="00EC6784"/>
    <w:rsid w:val="00F31DF4"/>
    <w:rsid w:val="00F463C4"/>
    <w:rsid w:val="00F66389"/>
    <w:rsid w:val="00F6717E"/>
    <w:rsid w:val="00F95F16"/>
    <w:rsid w:val="00FB7D06"/>
    <w:rsid w:val="00FC5F66"/>
    <w:rsid w:val="00FD6F33"/>
    <w:rsid w:val="00FE3E3D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0D14-2732-4513-87F2-8572A000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nhideWhenUsed/>
    <w:rsid w:val="007A7C4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A7C4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7A7C4E"/>
    <w:rPr>
      <w:color w:val="0000FF"/>
      <w:u w:val="single"/>
    </w:rPr>
  </w:style>
  <w:style w:type="character" w:customStyle="1" w:styleId="postbody1">
    <w:name w:val="postbody1"/>
    <w:basedOn w:val="a0"/>
    <w:rsid w:val="007A7C4E"/>
    <w:rPr>
      <w:sz w:val="18"/>
      <w:szCs w:val="18"/>
    </w:rPr>
  </w:style>
  <w:style w:type="paragraph" w:styleId="a4">
    <w:name w:val="List Paragraph"/>
    <w:basedOn w:val="a"/>
    <w:uiPriority w:val="34"/>
    <w:qFormat/>
    <w:rsid w:val="007A7C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C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A7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ec.astr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umi-pri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B7EE1-5EFC-4453-95BC-820E814A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Юр6</dc:creator>
  <cp:lastModifiedBy>user</cp:lastModifiedBy>
  <cp:revision>4</cp:revision>
  <cp:lastPrinted>2022-03-31T08:20:00Z</cp:lastPrinted>
  <dcterms:created xsi:type="dcterms:W3CDTF">2022-03-23T04:52:00Z</dcterms:created>
  <dcterms:modified xsi:type="dcterms:W3CDTF">2022-03-31T08:20:00Z</dcterms:modified>
</cp:coreProperties>
</file>