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4B6444">
        <w:rPr>
          <w:sz w:val="24"/>
          <w:szCs w:val="24"/>
        </w:rPr>
        <w:t xml:space="preserve">2378 </w:t>
      </w:r>
      <w:r w:rsidR="00613021">
        <w:rPr>
          <w:sz w:val="24"/>
          <w:szCs w:val="24"/>
        </w:rPr>
        <w:t xml:space="preserve">от </w:t>
      </w:r>
      <w:r w:rsidR="004B6444">
        <w:rPr>
          <w:sz w:val="24"/>
          <w:szCs w:val="24"/>
        </w:rPr>
        <w:t>23.09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4B6444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4B6444">
        <w:rPr>
          <w:sz w:val="24"/>
          <w:szCs w:val="24"/>
        </w:rPr>
        <w:t>2405</w:t>
      </w:r>
      <w:r w:rsidR="00A954CB">
        <w:rPr>
          <w:sz w:val="24"/>
          <w:szCs w:val="24"/>
        </w:rPr>
        <w:t xml:space="preserve"> от </w:t>
      </w:r>
      <w:r w:rsidR="004B6444">
        <w:rPr>
          <w:sz w:val="24"/>
          <w:szCs w:val="24"/>
        </w:rPr>
        <w:t>28.09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4B6444">
        <w:rPr>
          <w:sz w:val="24"/>
          <w:szCs w:val="24"/>
        </w:rPr>
        <w:t>2416 от 28.09</w:t>
      </w:r>
      <w:r w:rsidR="00C648FC">
        <w:rPr>
          <w:sz w:val="24"/>
          <w:szCs w:val="24"/>
        </w:rPr>
        <w:t>.2021.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4B6444">
        <w:rPr>
          <w:sz w:val="24"/>
          <w:szCs w:val="24"/>
        </w:rPr>
        <w:t>08 октября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B6444">
        <w:rPr>
          <w:sz w:val="24"/>
          <w:szCs w:val="24"/>
        </w:rPr>
        <w:t>08 ноября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B6444">
        <w:rPr>
          <w:sz w:val="24"/>
          <w:szCs w:val="24"/>
        </w:rPr>
        <w:t>11 ноября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4B64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4B6444">
        <w:rPr>
          <w:color w:val="FF0000"/>
          <w:sz w:val="24"/>
          <w:szCs w:val="24"/>
        </w:rPr>
        <w:t>15 ноября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-601" w:type="dxa"/>
        <w:tblLayout w:type="fixed"/>
        <w:tblLook w:val="04A0"/>
      </w:tblPr>
      <w:tblGrid>
        <w:gridCol w:w="3261"/>
        <w:gridCol w:w="1134"/>
        <w:gridCol w:w="1984"/>
        <w:gridCol w:w="1276"/>
        <w:gridCol w:w="989"/>
        <w:gridCol w:w="995"/>
      </w:tblGrid>
      <w:tr w:rsidR="00DB1A4C" w:rsidRPr="00734383" w:rsidTr="00B7604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0619AD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4B6444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</w:t>
            </w:r>
            <w:r w:rsidR="00784E58">
              <w:t xml:space="preserve"> муниципальный</w:t>
            </w:r>
            <w:r>
              <w:t xml:space="preserve"> район, </w:t>
            </w:r>
            <w:r w:rsidR="00784E58">
              <w:t xml:space="preserve">Сельское поселение Началовский сельсовет, поселок Ивановский, улица </w:t>
            </w:r>
            <w:r w:rsidR="004B6444">
              <w:t>Грушевая, з/у 1Д</w:t>
            </w:r>
            <w:r w:rsidR="00784E58">
              <w:t xml:space="preserve">                    </w:t>
            </w:r>
            <w:r w:rsidR="00784E58" w:rsidRPr="00771D92">
              <w:t>«</w:t>
            </w:r>
            <w:r w:rsidR="00784E58">
              <w:t>индивидуальное жилищное строительство</w:t>
            </w:r>
            <w:r w:rsidR="00784E58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DC2236">
            <w:pPr>
              <w:pStyle w:val="a3"/>
              <w:ind w:left="0"/>
              <w:jc w:val="center"/>
            </w:pPr>
            <w:r>
              <w:t>8</w:t>
            </w:r>
            <w:r w:rsidR="004B6444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B7604D">
            <w:pPr>
              <w:pStyle w:val="a3"/>
              <w:ind w:left="0"/>
              <w:jc w:val="center"/>
            </w:pPr>
            <w:r>
              <w:t>30:09:</w:t>
            </w:r>
            <w:r w:rsidR="00B7604D">
              <w:t>000000</w:t>
            </w:r>
            <w:r>
              <w:t>:</w:t>
            </w:r>
            <w:r w:rsidR="00B7604D"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B7604D" w:rsidP="00DC2236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784E58" w:rsidP="00B7604D">
            <w:pPr>
              <w:jc w:val="center"/>
            </w:pPr>
            <w:r>
              <w:t xml:space="preserve">4 </w:t>
            </w:r>
            <w:r w:rsidR="00B7604D">
              <w:t>672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Default="00B7604D" w:rsidP="00784E58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муниципальный район,  сельское поселение Яксатовский сельсовет, ул. Весенняя, з/у 9 </w:t>
            </w:r>
            <w:proofErr w:type="spellStart"/>
            <w: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1081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784E58">
            <w:pPr>
              <w:pStyle w:val="a3"/>
              <w:ind w:left="0"/>
              <w:jc w:val="center"/>
            </w:pPr>
            <w:r>
              <w:t>30:09:140107:385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375 885,32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75 177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jc w:val="center"/>
            </w:pPr>
            <w:r>
              <w:t>11 277</w:t>
            </w:r>
          </w:p>
        </w:tc>
      </w:tr>
      <w:tr w:rsidR="004B6444" w:rsidRPr="00734383" w:rsidTr="00B7604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4" w:rsidRDefault="00B7604D" w:rsidP="00784E58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</w:t>
            </w:r>
            <w:proofErr w:type="gramStart"/>
            <w:r>
              <w:t>с</w:t>
            </w:r>
            <w:proofErr w:type="gramEnd"/>
            <w:r>
              <w:t>. Татарская Башмаковка, ул. Астраханская,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784E58">
            <w:pPr>
              <w:pStyle w:val="a3"/>
              <w:ind w:left="0"/>
              <w:jc w:val="center"/>
            </w:pPr>
            <w:r>
              <w:t>30:09:160401:54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240 831,43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pStyle w:val="a3"/>
              <w:ind w:left="0"/>
              <w:jc w:val="center"/>
            </w:pPr>
            <w:r>
              <w:t>48 167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4" w:rsidRDefault="00B7604D" w:rsidP="00DC2236">
            <w:pPr>
              <w:jc w:val="center"/>
            </w:pPr>
            <w:r>
              <w:t>7 225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 w:rsidR="00B7604D">
        <w:rPr>
          <w:rFonts w:ascii="Times New Roman" w:hAnsi="Times New Roman" w:cs="Times New Roman"/>
          <w:sz w:val="24"/>
          <w:szCs w:val="24"/>
        </w:rPr>
        <w:t>,  МО «Яксатовский сельсовет», МО «Татаробашмаковский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B7604D">
        <w:rPr>
          <w:rFonts w:ascii="Times New Roman" w:hAnsi="Times New Roman" w:cs="Times New Roman"/>
          <w:sz w:val="24"/>
          <w:szCs w:val="24"/>
        </w:rPr>
        <w:t>Россет</w:t>
      </w:r>
      <w:proofErr w:type="gramStart"/>
      <w:r w:rsidR="00B760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60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604D">
        <w:rPr>
          <w:rFonts w:ascii="Times New Roman" w:hAnsi="Times New Roman" w:cs="Times New Roman"/>
          <w:sz w:val="24"/>
          <w:szCs w:val="24"/>
        </w:rPr>
        <w:t xml:space="preserve"> Юг</w:t>
      </w:r>
      <w:r w:rsidR="005F2B8C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7604D">
        <w:rPr>
          <w:rFonts w:ascii="Times New Roman" w:hAnsi="Times New Roman" w:cs="Times New Roman"/>
          <w:sz w:val="24"/>
          <w:szCs w:val="24"/>
        </w:rPr>
        <w:t>10.09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7604D">
        <w:rPr>
          <w:rFonts w:ascii="Times New Roman" w:hAnsi="Times New Roman" w:cs="Times New Roman"/>
          <w:sz w:val="24"/>
          <w:szCs w:val="24"/>
        </w:rPr>
        <w:t>2994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7604D" w:rsidRPr="00B7604D">
        <w:rPr>
          <w:rFonts w:ascii="Times New Roman" w:hAnsi="Times New Roman" w:cs="Times New Roman"/>
        </w:rPr>
        <w:t>30:09:000000:1310</w:t>
      </w:r>
      <w:r w:rsidR="00B7604D"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E3219">
        <w:rPr>
          <w:rFonts w:ascii="Times New Roman" w:hAnsi="Times New Roman" w:cs="Times New Roman"/>
          <w:sz w:val="24"/>
          <w:szCs w:val="24"/>
        </w:rPr>
        <w:t>высокого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</w:t>
      </w:r>
      <w:r w:rsidR="008E3219">
        <w:rPr>
          <w:rFonts w:ascii="Times New Roman" w:hAnsi="Times New Roman" w:cs="Times New Roman"/>
          <w:sz w:val="24"/>
          <w:szCs w:val="24"/>
        </w:rPr>
        <w:t>расположенного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8E3219">
        <w:rPr>
          <w:rFonts w:ascii="Times New Roman" w:hAnsi="Times New Roman" w:cs="Times New Roman"/>
          <w:sz w:val="24"/>
          <w:szCs w:val="24"/>
        </w:rPr>
        <w:t>84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8E3219">
        <w:rPr>
          <w:rFonts w:ascii="Times New Roman" w:hAnsi="Times New Roman" w:cs="Times New Roman"/>
          <w:sz w:val="24"/>
          <w:szCs w:val="24"/>
        </w:rPr>
        <w:t>02.08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8E3219">
        <w:rPr>
          <w:rFonts w:ascii="Times New Roman" w:hAnsi="Times New Roman" w:cs="Times New Roman"/>
          <w:sz w:val="24"/>
          <w:szCs w:val="24"/>
        </w:rPr>
        <w:t>11173</w:t>
      </w:r>
      <w:r w:rsidR="00012C80">
        <w:rPr>
          <w:rFonts w:ascii="Times New Roman" w:hAnsi="Times New Roman" w:cs="Times New Roman"/>
          <w:sz w:val="24"/>
          <w:szCs w:val="24"/>
        </w:rPr>
        <w:t>), з/у с кадастровым номером 30:09:</w:t>
      </w:r>
      <w:r w:rsidR="008E3219">
        <w:rPr>
          <w:rFonts w:ascii="Times New Roman" w:hAnsi="Times New Roman" w:cs="Times New Roman"/>
          <w:sz w:val="24"/>
          <w:szCs w:val="24"/>
        </w:rPr>
        <w:t>140107:385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012C8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2C80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проходящего на расстоянии </w:t>
      </w:r>
      <w:r w:rsidR="008E3219">
        <w:rPr>
          <w:rFonts w:ascii="Times New Roman" w:hAnsi="Times New Roman" w:cs="Times New Roman"/>
          <w:sz w:val="24"/>
          <w:szCs w:val="24"/>
        </w:rPr>
        <w:t>150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 </w:t>
      </w:r>
      <w:r w:rsidR="008E3219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30:09:160401:54 с предельным расходом природного газа не более 5,0 куб.м/час к газопроводу высокого давления, проходящего на расстоянии 158 метров от границ земельного участка, </w:t>
      </w:r>
      <w:r w:rsidR="00012C80">
        <w:rPr>
          <w:rFonts w:ascii="Times New Roman" w:hAnsi="Times New Roman" w:cs="Times New Roman"/>
          <w:sz w:val="24"/>
          <w:szCs w:val="24"/>
        </w:rPr>
        <w:t>(письмо АО «Газпром газораспред</w:t>
      </w:r>
      <w:r w:rsidR="008E3219">
        <w:rPr>
          <w:rFonts w:ascii="Times New Roman" w:hAnsi="Times New Roman" w:cs="Times New Roman"/>
          <w:sz w:val="24"/>
          <w:szCs w:val="24"/>
        </w:rPr>
        <w:t>еление» от 17.09</w:t>
      </w:r>
      <w:r w:rsidR="00012C80">
        <w:rPr>
          <w:rFonts w:ascii="Times New Roman" w:hAnsi="Times New Roman" w:cs="Times New Roman"/>
          <w:sz w:val="24"/>
          <w:szCs w:val="24"/>
        </w:rPr>
        <w:t>.2021 №ОК-17/</w:t>
      </w:r>
      <w:r w:rsidR="008E3219">
        <w:rPr>
          <w:rFonts w:ascii="Times New Roman" w:hAnsi="Times New Roman" w:cs="Times New Roman"/>
          <w:sz w:val="24"/>
          <w:szCs w:val="24"/>
        </w:rPr>
        <w:t>12370)</w:t>
      </w:r>
      <w:r w:rsidR="00012C80">
        <w:rPr>
          <w:rFonts w:ascii="Times New Roman" w:hAnsi="Times New Roman" w:cs="Times New Roman"/>
          <w:sz w:val="24"/>
          <w:szCs w:val="24"/>
        </w:rPr>
        <w:t>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F10540" w:rsidRDefault="00F10540" w:rsidP="00F1054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русский язык документов о государственной регистрации юридического лица в соответствии с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иностранного государства в 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заявителем является иностранное юридическое лицо;</w:t>
      </w:r>
    </w:p>
    <w:p w:rsidR="00F10540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10540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10540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E3219">
        <w:rPr>
          <w:rFonts w:ascii="Times New Roman" w:hAnsi="Times New Roman" w:cs="Times New Roman"/>
          <w:b/>
          <w:sz w:val="24"/>
        </w:rPr>
        <w:t>11 ноября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1E5894"/>
    <w:rsid w:val="0020361A"/>
    <w:rsid w:val="00206CD8"/>
    <w:rsid w:val="00207AF9"/>
    <w:rsid w:val="00216765"/>
    <w:rsid w:val="002208C3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6444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3219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7604D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0540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2021-10-04T10:11:00Z</cp:lastPrinted>
  <dcterms:created xsi:type="dcterms:W3CDTF">2021-10-04T05:56:00Z</dcterms:created>
  <dcterms:modified xsi:type="dcterms:W3CDTF">2021-10-04T10:12:00Z</dcterms:modified>
</cp:coreProperties>
</file>