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60FA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60FA5">
        <w:rPr>
          <w:rFonts w:ascii="Times New Roman" w:hAnsi="Times New Roman" w:cs="Times New Roman"/>
          <w:sz w:val="26"/>
          <w:szCs w:val="26"/>
        </w:rPr>
        <w:t>708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</w:t>
      </w:r>
      <w:r w:rsidR="00760FA5">
        <w:rPr>
          <w:rFonts w:ascii="Times New Roman" w:hAnsi="Times New Roman" w:cs="Times New Roman"/>
          <w:sz w:val="26"/>
          <w:szCs w:val="26"/>
        </w:rPr>
        <w:t>район</w:t>
      </w:r>
      <w:r w:rsidR="006858B5" w:rsidRPr="00721D2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760FA5">
        <w:rPr>
          <w:rFonts w:ascii="Times New Roman" w:hAnsi="Times New Roman" w:cs="Times New Roman"/>
          <w:sz w:val="26"/>
          <w:szCs w:val="26"/>
        </w:rPr>
        <w:t>п. Начало, ул. Окольная, 2</w:t>
      </w:r>
      <w:proofErr w:type="gramStart"/>
      <w:r w:rsidR="00760FA5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760FA5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</w:t>
      </w:r>
      <w:r w:rsidR="00760FA5">
        <w:rPr>
          <w:rFonts w:ascii="Times New Roman" w:hAnsi="Times New Roman" w:cs="Times New Roman"/>
          <w:sz w:val="26"/>
          <w:szCs w:val="26"/>
        </w:rPr>
        <w:t>го</w:t>
      </w:r>
      <w:r w:rsidR="00F8662B" w:rsidRPr="00721D2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760FA5">
        <w:rPr>
          <w:rFonts w:ascii="Times New Roman" w:hAnsi="Times New Roman" w:cs="Times New Roman"/>
          <w:sz w:val="26"/>
          <w:szCs w:val="26"/>
        </w:rPr>
        <w:t>го</w:t>
      </w:r>
      <w:r w:rsidR="00F8662B" w:rsidRPr="00721D2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760FA5">
        <w:rPr>
          <w:rFonts w:ascii="Times New Roman" w:hAnsi="Times New Roman" w:cs="Times New Roman"/>
          <w:sz w:val="26"/>
          <w:szCs w:val="26"/>
        </w:rPr>
        <w:t>а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235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0FA5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3E6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4A1A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5E55-F9D7-4F92-8584-0401C9C2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44</cp:revision>
  <cp:lastPrinted>2020-08-04T06:44:00Z</cp:lastPrinted>
  <dcterms:created xsi:type="dcterms:W3CDTF">2018-03-07T05:27:00Z</dcterms:created>
  <dcterms:modified xsi:type="dcterms:W3CDTF">2020-08-04T06:48:00Z</dcterms:modified>
</cp:coreProperties>
</file>